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B856B2" w:rsidRPr="00B319FE" w:rsidRDefault="00DA4FD0" w:rsidP="00B319FE">
      <w:pPr>
        <w:jc w:val="center"/>
        <w:rPr>
          <w:sz w:val="48"/>
          <w:szCs w:val="48"/>
        </w:rPr>
      </w:pPr>
      <w:r>
        <w:rPr>
          <w:noProof/>
          <w:sz w:val="48"/>
          <w:szCs w:val="48"/>
          <w:lang w:val="en-IE" w:eastAsia="en-IE"/>
        </w:rPr>
        <w:drawing>
          <wp:inline distT="0" distB="0" distL="0" distR="0" wp14:anchorId="7BAE3E82" wp14:editId="07777777">
            <wp:extent cx="743585" cy="878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3585" cy="878205"/>
                    </a:xfrm>
                    <a:prstGeom prst="rect">
                      <a:avLst/>
                    </a:prstGeom>
                    <a:noFill/>
                  </pic:spPr>
                </pic:pic>
              </a:graphicData>
            </a:graphic>
          </wp:inline>
        </w:drawing>
      </w:r>
    </w:p>
    <w:p w14:paraId="2A6D4DCF" w14:textId="3A3CCA26" w:rsidR="00EC76D4" w:rsidRDefault="5ED10D16" w:rsidP="5ED10D16">
      <w:pPr>
        <w:jc w:val="center"/>
        <w:rPr>
          <w:b/>
          <w:bCs/>
          <w:sz w:val="32"/>
          <w:szCs w:val="32"/>
          <w:u w:val="single"/>
        </w:rPr>
      </w:pPr>
      <w:r w:rsidRPr="5ED10D16">
        <w:rPr>
          <w:b/>
          <w:bCs/>
          <w:sz w:val="32"/>
          <w:szCs w:val="32"/>
          <w:u w:val="single"/>
        </w:rPr>
        <w:t>Junior Infant Booklist 2020-2021</w:t>
      </w:r>
    </w:p>
    <w:p w14:paraId="0A37501D" w14:textId="77777777" w:rsidR="000667B4" w:rsidRPr="000667B4" w:rsidRDefault="000667B4" w:rsidP="000667B4">
      <w:pPr>
        <w:jc w:val="center"/>
        <w:rPr>
          <w:b/>
          <w:sz w:val="16"/>
          <w:szCs w:val="1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1308"/>
        <w:gridCol w:w="6246"/>
      </w:tblGrid>
      <w:tr w:rsidR="005B43D4" w:rsidRPr="00FA731C" w14:paraId="4B4C1E82" w14:textId="77777777" w:rsidTr="5ED10D16">
        <w:tc>
          <w:tcPr>
            <w:tcW w:w="2619" w:type="dxa"/>
            <w:tcBorders>
              <w:bottom w:val="single" w:sz="4" w:space="0" w:color="auto"/>
            </w:tcBorders>
            <w:shd w:val="clear" w:color="auto" w:fill="auto"/>
          </w:tcPr>
          <w:p w14:paraId="27B6226E" w14:textId="77777777" w:rsidR="005B43D4" w:rsidRPr="00FA731C" w:rsidRDefault="005B43D4" w:rsidP="00D10EB2">
            <w:pPr>
              <w:jc w:val="center"/>
              <w:rPr>
                <w:rFonts w:ascii="Calibri" w:hAnsi="Calibri"/>
                <w:b/>
                <w:sz w:val="22"/>
                <w:szCs w:val="22"/>
              </w:rPr>
            </w:pPr>
            <w:r w:rsidRPr="00FA731C">
              <w:rPr>
                <w:rFonts w:ascii="Calibri" w:hAnsi="Calibri"/>
                <w:b/>
                <w:sz w:val="22"/>
                <w:szCs w:val="22"/>
              </w:rPr>
              <w:t>Subject</w:t>
            </w:r>
          </w:p>
        </w:tc>
        <w:tc>
          <w:tcPr>
            <w:tcW w:w="1308" w:type="dxa"/>
            <w:shd w:val="clear" w:color="auto" w:fill="auto"/>
          </w:tcPr>
          <w:p w14:paraId="0A8E5787" w14:textId="77777777" w:rsidR="005B43D4" w:rsidRPr="00FA731C" w:rsidRDefault="005B43D4" w:rsidP="00D10EB2">
            <w:pPr>
              <w:jc w:val="center"/>
              <w:rPr>
                <w:rFonts w:ascii="Calibri" w:hAnsi="Calibri"/>
                <w:b/>
                <w:sz w:val="22"/>
                <w:szCs w:val="22"/>
              </w:rPr>
            </w:pPr>
            <w:r w:rsidRPr="00FA731C">
              <w:rPr>
                <w:rFonts w:ascii="Calibri" w:hAnsi="Calibri"/>
                <w:b/>
                <w:sz w:val="22"/>
                <w:szCs w:val="22"/>
              </w:rPr>
              <w:t>Publisher</w:t>
            </w:r>
          </w:p>
        </w:tc>
        <w:tc>
          <w:tcPr>
            <w:tcW w:w="6246" w:type="dxa"/>
            <w:shd w:val="clear" w:color="auto" w:fill="auto"/>
          </w:tcPr>
          <w:p w14:paraId="48DDB91D" w14:textId="77777777" w:rsidR="005B43D4" w:rsidRPr="00FA731C" w:rsidRDefault="005B43D4" w:rsidP="00D10EB2">
            <w:pPr>
              <w:jc w:val="center"/>
              <w:rPr>
                <w:rFonts w:ascii="Calibri" w:hAnsi="Calibri"/>
                <w:b/>
                <w:sz w:val="22"/>
                <w:szCs w:val="22"/>
              </w:rPr>
            </w:pPr>
            <w:r w:rsidRPr="00FA731C">
              <w:rPr>
                <w:rFonts w:ascii="Calibri" w:hAnsi="Calibri"/>
                <w:b/>
                <w:sz w:val="22"/>
                <w:szCs w:val="22"/>
              </w:rPr>
              <w:t>Name of Book</w:t>
            </w:r>
          </w:p>
        </w:tc>
      </w:tr>
      <w:tr w:rsidR="005B43D4" w:rsidRPr="00FA731C" w14:paraId="03175275" w14:textId="77777777" w:rsidTr="5ED10D16">
        <w:trPr>
          <w:trHeight w:val="355"/>
        </w:trPr>
        <w:tc>
          <w:tcPr>
            <w:tcW w:w="2619" w:type="dxa"/>
            <w:shd w:val="clear" w:color="auto" w:fill="auto"/>
          </w:tcPr>
          <w:p w14:paraId="0A6CB2C4" w14:textId="77777777" w:rsidR="005B43D4" w:rsidRPr="00FA731C" w:rsidRDefault="005B43D4" w:rsidP="00D10EB2">
            <w:pPr>
              <w:rPr>
                <w:rFonts w:ascii="Calibri" w:hAnsi="Calibri"/>
                <w:b/>
                <w:sz w:val="22"/>
                <w:szCs w:val="22"/>
              </w:rPr>
            </w:pPr>
            <w:r w:rsidRPr="00FA731C">
              <w:rPr>
                <w:rFonts w:ascii="Calibri" w:hAnsi="Calibri"/>
                <w:b/>
                <w:sz w:val="22"/>
                <w:szCs w:val="22"/>
              </w:rPr>
              <w:t>English</w:t>
            </w:r>
          </w:p>
        </w:tc>
        <w:tc>
          <w:tcPr>
            <w:tcW w:w="1308" w:type="dxa"/>
            <w:shd w:val="clear" w:color="auto" w:fill="auto"/>
          </w:tcPr>
          <w:p w14:paraId="6A44F995" w14:textId="77777777" w:rsidR="005B43D4" w:rsidRPr="00FA731C" w:rsidRDefault="005B43D4" w:rsidP="00D10EB2">
            <w:pPr>
              <w:rPr>
                <w:rFonts w:ascii="Calibri" w:hAnsi="Calibri"/>
                <w:sz w:val="22"/>
                <w:szCs w:val="22"/>
              </w:rPr>
            </w:pPr>
            <w:r w:rsidRPr="00FA731C">
              <w:rPr>
                <w:rFonts w:ascii="Calibri" w:hAnsi="Calibri"/>
                <w:sz w:val="22"/>
                <w:szCs w:val="22"/>
              </w:rPr>
              <w:t>Educate.ie</w:t>
            </w:r>
          </w:p>
        </w:tc>
        <w:tc>
          <w:tcPr>
            <w:tcW w:w="6246" w:type="dxa"/>
            <w:shd w:val="clear" w:color="auto" w:fill="auto"/>
          </w:tcPr>
          <w:p w14:paraId="75D74040" w14:textId="77777777" w:rsidR="005B43D4" w:rsidRPr="00FA731C" w:rsidRDefault="005B43D4" w:rsidP="00D10EB2">
            <w:pPr>
              <w:rPr>
                <w:rFonts w:ascii="Calibri" w:hAnsi="Calibri"/>
                <w:sz w:val="22"/>
                <w:szCs w:val="22"/>
              </w:rPr>
            </w:pPr>
            <w:r w:rsidRPr="00FA731C">
              <w:rPr>
                <w:rFonts w:ascii="Calibri" w:hAnsi="Calibri"/>
                <w:sz w:val="22"/>
                <w:szCs w:val="22"/>
              </w:rPr>
              <w:t xml:space="preserve">Just Handwriting Series Junior Infants </w:t>
            </w:r>
          </w:p>
        </w:tc>
      </w:tr>
      <w:tr w:rsidR="005B43D4" w:rsidRPr="00FA731C" w14:paraId="33084096" w14:textId="77777777" w:rsidTr="5ED10D16">
        <w:trPr>
          <w:trHeight w:val="401"/>
        </w:trPr>
        <w:tc>
          <w:tcPr>
            <w:tcW w:w="2619" w:type="dxa"/>
            <w:shd w:val="clear" w:color="auto" w:fill="auto"/>
          </w:tcPr>
          <w:p w14:paraId="5DAB6C7B" w14:textId="77777777" w:rsidR="005B43D4" w:rsidRPr="00FA731C" w:rsidRDefault="005B43D4" w:rsidP="00D10EB2">
            <w:pPr>
              <w:rPr>
                <w:rFonts w:ascii="Calibri" w:hAnsi="Calibri"/>
                <w:sz w:val="22"/>
                <w:szCs w:val="22"/>
              </w:rPr>
            </w:pPr>
          </w:p>
        </w:tc>
        <w:tc>
          <w:tcPr>
            <w:tcW w:w="1308" w:type="dxa"/>
            <w:shd w:val="clear" w:color="auto" w:fill="auto"/>
          </w:tcPr>
          <w:p w14:paraId="259A52BD" w14:textId="77777777" w:rsidR="005B43D4" w:rsidRPr="00FA731C" w:rsidRDefault="005B43D4" w:rsidP="00D10EB2">
            <w:pPr>
              <w:rPr>
                <w:rFonts w:ascii="Calibri" w:hAnsi="Calibri"/>
                <w:sz w:val="22"/>
                <w:szCs w:val="22"/>
              </w:rPr>
            </w:pPr>
            <w:r w:rsidRPr="00FA731C">
              <w:rPr>
                <w:rFonts w:ascii="Calibri" w:hAnsi="Calibri"/>
                <w:sz w:val="22"/>
                <w:szCs w:val="22"/>
              </w:rPr>
              <w:t>Jolly Learning ltd</w:t>
            </w:r>
          </w:p>
        </w:tc>
        <w:tc>
          <w:tcPr>
            <w:tcW w:w="6246" w:type="dxa"/>
            <w:shd w:val="clear" w:color="auto" w:fill="auto"/>
          </w:tcPr>
          <w:p w14:paraId="4E8A006B" w14:textId="77777777" w:rsidR="005B43D4" w:rsidRPr="00FA731C" w:rsidRDefault="005B43D4" w:rsidP="00D10EB2">
            <w:pPr>
              <w:rPr>
                <w:rFonts w:ascii="Calibri" w:hAnsi="Calibri"/>
                <w:sz w:val="22"/>
                <w:szCs w:val="22"/>
              </w:rPr>
            </w:pPr>
            <w:r w:rsidRPr="00FA731C">
              <w:rPr>
                <w:rFonts w:ascii="Calibri" w:hAnsi="Calibri"/>
                <w:sz w:val="22"/>
                <w:szCs w:val="22"/>
              </w:rPr>
              <w:t>Jolly Phonics Pupil book 1 Black and white edition</w:t>
            </w:r>
          </w:p>
        </w:tc>
      </w:tr>
      <w:tr w:rsidR="005B43D4" w:rsidRPr="00FA731C" w14:paraId="0883588B" w14:textId="77777777" w:rsidTr="5ED10D16">
        <w:trPr>
          <w:trHeight w:val="359"/>
        </w:trPr>
        <w:tc>
          <w:tcPr>
            <w:tcW w:w="2619" w:type="dxa"/>
            <w:shd w:val="clear" w:color="auto" w:fill="auto"/>
          </w:tcPr>
          <w:p w14:paraId="361F2393" w14:textId="77777777" w:rsidR="005B43D4" w:rsidRPr="00FA731C" w:rsidRDefault="005B43D4" w:rsidP="00D10EB2">
            <w:pPr>
              <w:rPr>
                <w:rFonts w:ascii="Calibri" w:hAnsi="Calibri"/>
                <w:b/>
                <w:sz w:val="22"/>
                <w:szCs w:val="22"/>
              </w:rPr>
            </w:pPr>
            <w:r w:rsidRPr="00FA731C">
              <w:rPr>
                <w:rFonts w:ascii="Calibri" w:hAnsi="Calibri"/>
                <w:b/>
                <w:sz w:val="22"/>
                <w:szCs w:val="22"/>
              </w:rPr>
              <w:t>Mathematics</w:t>
            </w:r>
          </w:p>
        </w:tc>
        <w:tc>
          <w:tcPr>
            <w:tcW w:w="1308" w:type="dxa"/>
            <w:shd w:val="clear" w:color="auto" w:fill="auto"/>
          </w:tcPr>
          <w:p w14:paraId="0F23F339" w14:textId="77777777" w:rsidR="005B43D4" w:rsidRPr="00FA731C" w:rsidRDefault="005B43D4" w:rsidP="00D10EB2">
            <w:pPr>
              <w:rPr>
                <w:rFonts w:ascii="Calibri" w:hAnsi="Calibri"/>
                <w:sz w:val="22"/>
                <w:szCs w:val="22"/>
              </w:rPr>
            </w:pPr>
            <w:r w:rsidRPr="00FA731C">
              <w:rPr>
                <w:rFonts w:ascii="Calibri" w:hAnsi="Calibri"/>
                <w:sz w:val="22"/>
                <w:szCs w:val="22"/>
              </w:rPr>
              <w:t>C.J. Fallon</w:t>
            </w:r>
          </w:p>
        </w:tc>
        <w:tc>
          <w:tcPr>
            <w:tcW w:w="6246" w:type="dxa"/>
            <w:shd w:val="clear" w:color="auto" w:fill="auto"/>
          </w:tcPr>
          <w:p w14:paraId="1680DD02" w14:textId="77777777" w:rsidR="005B43D4" w:rsidRPr="00FA731C" w:rsidRDefault="005B43D4" w:rsidP="00D10EB2">
            <w:pPr>
              <w:rPr>
                <w:rFonts w:ascii="Calibri" w:hAnsi="Calibri"/>
                <w:sz w:val="22"/>
                <w:szCs w:val="22"/>
              </w:rPr>
            </w:pPr>
            <w:r w:rsidRPr="00FA731C">
              <w:rPr>
                <w:rFonts w:ascii="Calibri" w:hAnsi="Calibri"/>
                <w:sz w:val="22"/>
                <w:szCs w:val="22"/>
              </w:rPr>
              <w:t xml:space="preserve">Busy at Maths Junior Infants </w:t>
            </w:r>
          </w:p>
        </w:tc>
      </w:tr>
      <w:tr w:rsidR="005B43D4" w:rsidRPr="00FA731C" w14:paraId="1CF7A365" w14:textId="77777777" w:rsidTr="5ED10D16">
        <w:trPr>
          <w:trHeight w:val="566"/>
        </w:trPr>
        <w:tc>
          <w:tcPr>
            <w:tcW w:w="2619" w:type="dxa"/>
            <w:shd w:val="clear" w:color="auto" w:fill="auto"/>
          </w:tcPr>
          <w:p w14:paraId="63B9C106" w14:textId="77777777" w:rsidR="005B43D4" w:rsidRPr="00FA731C" w:rsidRDefault="005B43D4" w:rsidP="00D10EB2">
            <w:pPr>
              <w:rPr>
                <w:rFonts w:ascii="Calibri" w:hAnsi="Calibri"/>
                <w:b/>
                <w:sz w:val="22"/>
                <w:szCs w:val="22"/>
              </w:rPr>
            </w:pPr>
            <w:r w:rsidRPr="00FA731C">
              <w:rPr>
                <w:rFonts w:ascii="Calibri" w:hAnsi="Calibri"/>
                <w:b/>
                <w:sz w:val="22"/>
                <w:szCs w:val="22"/>
              </w:rPr>
              <w:t>Social Environmental &amp; Scientific Education</w:t>
            </w:r>
          </w:p>
        </w:tc>
        <w:tc>
          <w:tcPr>
            <w:tcW w:w="1308" w:type="dxa"/>
            <w:shd w:val="clear" w:color="auto" w:fill="auto"/>
          </w:tcPr>
          <w:p w14:paraId="5792E2BA" w14:textId="77777777" w:rsidR="005B43D4" w:rsidRPr="00FA731C" w:rsidRDefault="00A8463E" w:rsidP="00D10EB2">
            <w:pPr>
              <w:rPr>
                <w:rFonts w:ascii="Calibri" w:hAnsi="Calibri"/>
                <w:sz w:val="22"/>
                <w:szCs w:val="22"/>
              </w:rPr>
            </w:pPr>
            <w:proofErr w:type="spellStart"/>
            <w:r>
              <w:rPr>
                <w:rFonts w:ascii="Calibri" w:hAnsi="Calibri"/>
                <w:sz w:val="22"/>
                <w:szCs w:val="22"/>
              </w:rPr>
              <w:t>Folens</w:t>
            </w:r>
            <w:proofErr w:type="spellEnd"/>
          </w:p>
        </w:tc>
        <w:tc>
          <w:tcPr>
            <w:tcW w:w="6246" w:type="dxa"/>
            <w:shd w:val="clear" w:color="auto" w:fill="auto"/>
          </w:tcPr>
          <w:p w14:paraId="61ED16AD" w14:textId="77777777" w:rsidR="005B43D4" w:rsidRPr="00FA731C" w:rsidRDefault="00A8463E" w:rsidP="00D10EB2">
            <w:pPr>
              <w:rPr>
                <w:rFonts w:ascii="Calibri" w:hAnsi="Calibri"/>
                <w:sz w:val="22"/>
                <w:szCs w:val="22"/>
              </w:rPr>
            </w:pPr>
            <w:r>
              <w:rPr>
                <w:rFonts w:ascii="Calibri" w:hAnsi="Calibri"/>
                <w:sz w:val="22"/>
                <w:szCs w:val="22"/>
              </w:rPr>
              <w:t>Explorers SESE</w:t>
            </w:r>
          </w:p>
        </w:tc>
      </w:tr>
      <w:tr w:rsidR="005B43D4" w:rsidRPr="00FA731C" w14:paraId="3562F121" w14:textId="77777777" w:rsidTr="5ED10D16">
        <w:trPr>
          <w:trHeight w:val="486"/>
        </w:trPr>
        <w:tc>
          <w:tcPr>
            <w:tcW w:w="2619" w:type="dxa"/>
            <w:shd w:val="clear" w:color="auto" w:fill="auto"/>
          </w:tcPr>
          <w:p w14:paraId="301B4EA4" w14:textId="77777777" w:rsidR="005B43D4" w:rsidRPr="00FA731C" w:rsidRDefault="005B43D4" w:rsidP="00D10EB2">
            <w:pPr>
              <w:rPr>
                <w:rFonts w:ascii="Calibri" w:hAnsi="Calibri"/>
                <w:b/>
                <w:sz w:val="22"/>
                <w:szCs w:val="22"/>
              </w:rPr>
            </w:pPr>
            <w:r w:rsidRPr="00FA731C">
              <w:rPr>
                <w:rFonts w:ascii="Calibri" w:hAnsi="Calibri"/>
                <w:b/>
                <w:sz w:val="22"/>
                <w:szCs w:val="22"/>
              </w:rPr>
              <w:t>Religion</w:t>
            </w:r>
          </w:p>
        </w:tc>
        <w:tc>
          <w:tcPr>
            <w:tcW w:w="1308" w:type="dxa"/>
            <w:shd w:val="clear" w:color="auto" w:fill="auto"/>
          </w:tcPr>
          <w:p w14:paraId="09590212" w14:textId="77777777" w:rsidR="005B43D4" w:rsidRPr="00FA731C" w:rsidRDefault="005B43D4" w:rsidP="00D10EB2">
            <w:pPr>
              <w:rPr>
                <w:rFonts w:ascii="Calibri" w:hAnsi="Calibri"/>
                <w:sz w:val="22"/>
                <w:szCs w:val="22"/>
              </w:rPr>
            </w:pPr>
            <w:r w:rsidRPr="00FA731C">
              <w:rPr>
                <w:rFonts w:ascii="Calibri" w:hAnsi="Calibri"/>
                <w:sz w:val="22"/>
                <w:szCs w:val="22"/>
              </w:rPr>
              <w:t>Veritas Publications</w:t>
            </w:r>
          </w:p>
        </w:tc>
        <w:tc>
          <w:tcPr>
            <w:tcW w:w="6246" w:type="dxa"/>
            <w:shd w:val="clear" w:color="auto" w:fill="auto"/>
          </w:tcPr>
          <w:p w14:paraId="4A6EF17B" w14:textId="77777777" w:rsidR="005B43D4" w:rsidRPr="00FA731C" w:rsidRDefault="005B43D4" w:rsidP="00D10EB2">
            <w:pPr>
              <w:rPr>
                <w:rFonts w:ascii="Calibri" w:hAnsi="Calibri"/>
                <w:sz w:val="22"/>
                <w:szCs w:val="22"/>
              </w:rPr>
            </w:pPr>
            <w:r w:rsidRPr="00FA731C">
              <w:rPr>
                <w:rFonts w:ascii="Calibri" w:hAnsi="Calibri"/>
                <w:sz w:val="22"/>
                <w:szCs w:val="22"/>
              </w:rPr>
              <w:t>Grow in Love Workbook – Junior Infants</w:t>
            </w:r>
          </w:p>
        </w:tc>
      </w:tr>
      <w:tr w:rsidR="005B43D4" w:rsidRPr="00FA731C" w14:paraId="3E01DAA5" w14:textId="77777777" w:rsidTr="5ED10D16">
        <w:trPr>
          <w:trHeight w:val="319"/>
        </w:trPr>
        <w:tc>
          <w:tcPr>
            <w:tcW w:w="2619" w:type="dxa"/>
            <w:shd w:val="clear" w:color="auto" w:fill="auto"/>
          </w:tcPr>
          <w:p w14:paraId="728D4790" w14:textId="77777777" w:rsidR="005B43D4" w:rsidRPr="00FA731C" w:rsidRDefault="005B43D4" w:rsidP="00D10EB2">
            <w:pPr>
              <w:rPr>
                <w:rFonts w:ascii="Calibri" w:hAnsi="Calibri"/>
                <w:b/>
                <w:sz w:val="22"/>
                <w:szCs w:val="22"/>
              </w:rPr>
            </w:pPr>
            <w:r w:rsidRPr="00FA731C">
              <w:rPr>
                <w:rFonts w:ascii="Calibri" w:hAnsi="Calibri"/>
                <w:b/>
                <w:sz w:val="22"/>
                <w:szCs w:val="22"/>
              </w:rPr>
              <w:t>Music</w:t>
            </w:r>
          </w:p>
        </w:tc>
        <w:tc>
          <w:tcPr>
            <w:tcW w:w="1308" w:type="dxa"/>
            <w:shd w:val="clear" w:color="auto" w:fill="auto"/>
          </w:tcPr>
          <w:p w14:paraId="3EFD697A" w14:textId="77777777" w:rsidR="005B43D4" w:rsidRPr="00FA731C" w:rsidRDefault="005B43D4" w:rsidP="00D10EB2">
            <w:pPr>
              <w:rPr>
                <w:rFonts w:ascii="Calibri" w:hAnsi="Calibri"/>
                <w:sz w:val="22"/>
                <w:szCs w:val="22"/>
              </w:rPr>
            </w:pPr>
            <w:proofErr w:type="spellStart"/>
            <w:r w:rsidRPr="00FA731C">
              <w:rPr>
                <w:rFonts w:ascii="Calibri" w:hAnsi="Calibri"/>
                <w:sz w:val="22"/>
                <w:szCs w:val="22"/>
              </w:rPr>
              <w:t>Folens</w:t>
            </w:r>
            <w:proofErr w:type="spellEnd"/>
          </w:p>
        </w:tc>
        <w:tc>
          <w:tcPr>
            <w:tcW w:w="6246" w:type="dxa"/>
            <w:shd w:val="clear" w:color="auto" w:fill="auto"/>
          </w:tcPr>
          <w:p w14:paraId="2CD89E2E" w14:textId="77777777" w:rsidR="005B43D4" w:rsidRPr="00FA731C" w:rsidRDefault="005B43D4" w:rsidP="00D10EB2">
            <w:pPr>
              <w:rPr>
                <w:rFonts w:ascii="Calibri" w:hAnsi="Calibri"/>
                <w:sz w:val="22"/>
                <w:szCs w:val="22"/>
              </w:rPr>
            </w:pPr>
            <w:r w:rsidRPr="00FA731C">
              <w:rPr>
                <w:rFonts w:ascii="Calibri" w:hAnsi="Calibri"/>
                <w:sz w:val="22"/>
                <w:szCs w:val="22"/>
              </w:rPr>
              <w:t xml:space="preserve">The Right Note (Junior and Senior Infants) </w:t>
            </w:r>
          </w:p>
        </w:tc>
      </w:tr>
      <w:tr w:rsidR="005B43D4" w:rsidRPr="00FA731C" w14:paraId="35877E7C" w14:textId="77777777" w:rsidTr="003322F9">
        <w:trPr>
          <w:trHeight w:val="2123"/>
        </w:trPr>
        <w:tc>
          <w:tcPr>
            <w:tcW w:w="2619" w:type="dxa"/>
            <w:shd w:val="clear" w:color="auto" w:fill="auto"/>
          </w:tcPr>
          <w:p w14:paraId="2B297268" w14:textId="1F977E42" w:rsidR="005B43D4" w:rsidRPr="00FA731C" w:rsidRDefault="5ED10D16" w:rsidP="5ED10D16">
            <w:pPr>
              <w:rPr>
                <w:rFonts w:ascii="Calibri" w:hAnsi="Calibri"/>
                <w:b/>
                <w:bCs/>
                <w:sz w:val="22"/>
                <w:szCs w:val="22"/>
              </w:rPr>
            </w:pPr>
            <w:r w:rsidRPr="5ED10D16">
              <w:rPr>
                <w:rFonts w:ascii="Calibri" w:hAnsi="Calibri"/>
                <w:b/>
                <w:bCs/>
                <w:sz w:val="22"/>
                <w:szCs w:val="22"/>
              </w:rPr>
              <w:t>Daily materials</w:t>
            </w:r>
          </w:p>
        </w:tc>
        <w:tc>
          <w:tcPr>
            <w:tcW w:w="1308" w:type="dxa"/>
            <w:shd w:val="clear" w:color="auto" w:fill="auto"/>
          </w:tcPr>
          <w:p w14:paraId="02EB378F" w14:textId="52BEC3C9" w:rsidR="005B43D4" w:rsidRPr="00FA731C" w:rsidRDefault="5ED10D16" w:rsidP="00D10EB2">
            <w:pPr>
              <w:rPr>
                <w:rFonts w:ascii="Calibri" w:hAnsi="Calibri"/>
                <w:sz w:val="22"/>
                <w:szCs w:val="22"/>
              </w:rPr>
            </w:pPr>
            <w:r w:rsidRPr="5ED10D16">
              <w:rPr>
                <w:rFonts w:ascii="Calibri" w:hAnsi="Calibri"/>
                <w:b/>
                <w:bCs/>
                <w:sz w:val="22"/>
                <w:szCs w:val="22"/>
              </w:rPr>
              <w:t>Please have all pencil case items labelled with child’s name.</w:t>
            </w:r>
          </w:p>
        </w:tc>
        <w:tc>
          <w:tcPr>
            <w:tcW w:w="6246" w:type="dxa"/>
            <w:shd w:val="clear" w:color="auto" w:fill="auto"/>
          </w:tcPr>
          <w:p w14:paraId="11EB9604" w14:textId="2BEE2BC4" w:rsidR="5ED10D16" w:rsidRDefault="5ED10D16" w:rsidP="5ED10D16">
            <w:pPr>
              <w:rPr>
                <w:rFonts w:ascii="Calibri" w:hAnsi="Calibri"/>
                <w:sz w:val="22"/>
                <w:szCs w:val="22"/>
              </w:rPr>
            </w:pPr>
            <w:r w:rsidRPr="5ED10D16">
              <w:rPr>
                <w:rFonts w:ascii="Calibri" w:hAnsi="Calibri"/>
                <w:sz w:val="22"/>
                <w:szCs w:val="22"/>
              </w:rPr>
              <w:t>Pencil case containing:</w:t>
            </w:r>
          </w:p>
          <w:p w14:paraId="33EA05BF" w14:textId="6C030017" w:rsidR="5ED10D16" w:rsidRDefault="5ED10D16" w:rsidP="5ED10D16">
            <w:pPr>
              <w:rPr>
                <w:rFonts w:ascii="Calibri" w:hAnsi="Calibri"/>
                <w:sz w:val="22"/>
                <w:szCs w:val="22"/>
              </w:rPr>
            </w:pPr>
            <w:r w:rsidRPr="5ED10D16">
              <w:rPr>
                <w:rFonts w:ascii="Calibri" w:hAnsi="Calibri"/>
                <w:sz w:val="22"/>
                <w:szCs w:val="22"/>
              </w:rPr>
              <w:t>3 triangular pencils</w:t>
            </w:r>
          </w:p>
          <w:p w14:paraId="5D5FC3C3" w14:textId="758AF0F2" w:rsidR="5ED10D16" w:rsidRDefault="5ED10D16" w:rsidP="5ED10D16">
            <w:pPr>
              <w:rPr>
                <w:rFonts w:ascii="Calibri" w:hAnsi="Calibri"/>
                <w:sz w:val="22"/>
                <w:szCs w:val="22"/>
              </w:rPr>
            </w:pPr>
            <w:r w:rsidRPr="5ED10D16">
              <w:rPr>
                <w:rFonts w:ascii="Calibri" w:hAnsi="Calibri"/>
                <w:sz w:val="22"/>
                <w:szCs w:val="22"/>
              </w:rPr>
              <w:t xml:space="preserve">1 packet </w:t>
            </w:r>
            <w:proofErr w:type="spellStart"/>
            <w:r w:rsidRPr="5ED10D16">
              <w:rPr>
                <w:rFonts w:ascii="Calibri" w:hAnsi="Calibri"/>
                <w:sz w:val="22"/>
                <w:szCs w:val="22"/>
              </w:rPr>
              <w:t>crayola</w:t>
            </w:r>
            <w:proofErr w:type="spellEnd"/>
            <w:r w:rsidRPr="5ED10D16">
              <w:rPr>
                <w:rFonts w:ascii="Calibri" w:hAnsi="Calibri"/>
                <w:sz w:val="22"/>
                <w:szCs w:val="22"/>
              </w:rPr>
              <w:t xml:space="preserve"> </w:t>
            </w:r>
            <w:proofErr w:type="spellStart"/>
            <w:r w:rsidRPr="5ED10D16">
              <w:rPr>
                <w:rFonts w:ascii="Calibri" w:hAnsi="Calibri"/>
                <w:sz w:val="22"/>
                <w:szCs w:val="22"/>
              </w:rPr>
              <w:t>twistables</w:t>
            </w:r>
            <w:proofErr w:type="spellEnd"/>
          </w:p>
          <w:p w14:paraId="320973A2" w14:textId="77777777" w:rsidR="005B43D4" w:rsidRDefault="5ED10D16" w:rsidP="00D10EB2">
            <w:pPr>
              <w:rPr>
                <w:rFonts w:ascii="Calibri" w:hAnsi="Calibri"/>
                <w:sz w:val="22"/>
                <w:szCs w:val="22"/>
              </w:rPr>
            </w:pPr>
            <w:r w:rsidRPr="5ED10D16">
              <w:rPr>
                <w:rFonts w:ascii="Calibri" w:hAnsi="Calibri"/>
                <w:sz w:val="22"/>
                <w:szCs w:val="22"/>
              </w:rPr>
              <w:t>2 large Pritt sticks</w:t>
            </w:r>
          </w:p>
          <w:p w14:paraId="3F98141B" w14:textId="5B65FCD7" w:rsidR="5ED10D16" w:rsidRDefault="5ED10D16" w:rsidP="5ED10D16">
            <w:pPr>
              <w:rPr>
                <w:rFonts w:ascii="Calibri" w:hAnsi="Calibri"/>
                <w:sz w:val="22"/>
                <w:szCs w:val="22"/>
              </w:rPr>
            </w:pPr>
            <w:r w:rsidRPr="5ED10D16">
              <w:rPr>
                <w:rFonts w:ascii="Calibri" w:hAnsi="Calibri"/>
                <w:sz w:val="22"/>
                <w:szCs w:val="22"/>
              </w:rPr>
              <w:t>1 plain day copy (Blank, 32 page)</w:t>
            </w:r>
          </w:p>
          <w:p w14:paraId="366557BB" w14:textId="22298C91" w:rsidR="5ED10D16" w:rsidRDefault="5ED10D16" w:rsidP="5ED10D16">
            <w:pPr>
              <w:rPr>
                <w:rFonts w:ascii="Calibri" w:hAnsi="Calibri"/>
                <w:sz w:val="22"/>
                <w:szCs w:val="22"/>
              </w:rPr>
            </w:pPr>
            <w:r w:rsidRPr="5ED10D16">
              <w:rPr>
                <w:rFonts w:ascii="Calibri" w:hAnsi="Calibri"/>
                <w:sz w:val="22"/>
                <w:szCs w:val="22"/>
              </w:rPr>
              <w:t>1 project copy (ASXP15)</w:t>
            </w:r>
          </w:p>
          <w:p w14:paraId="70E0F274" w14:textId="5FB0A832" w:rsidR="005B43D4" w:rsidRPr="00FA731C" w:rsidRDefault="5ED10D16" w:rsidP="5ED10D16">
            <w:pPr>
              <w:rPr>
                <w:rFonts w:ascii="Calibri" w:hAnsi="Calibri"/>
                <w:sz w:val="22"/>
                <w:szCs w:val="22"/>
              </w:rPr>
            </w:pPr>
            <w:r w:rsidRPr="5ED10D16">
              <w:rPr>
                <w:rFonts w:ascii="Calibri" w:hAnsi="Calibri"/>
                <w:sz w:val="22"/>
                <w:szCs w:val="22"/>
              </w:rPr>
              <w:t xml:space="preserve">1 Supreme Stationary Scrapbook 40 </w:t>
            </w:r>
            <w:proofErr w:type="spellStart"/>
            <w:r w:rsidRPr="5ED10D16">
              <w:rPr>
                <w:rFonts w:ascii="Calibri" w:hAnsi="Calibri"/>
                <w:sz w:val="22"/>
                <w:szCs w:val="22"/>
              </w:rPr>
              <w:t>pgs</w:t>
            </w:r>
            <w:proofErr w:type="spellEnd"/>
            <w:r w:rsidRPr="5ED10D16">
              <w:rPr>
                <w:rFonts w:ascii="Calibri" w:hAnsi="Calibri"/>
                <w:sz w:val="22"/>
                <w:szCs w:val="22"/>
              </w:rPr>
              <w:t xml:space="preserve"> (code on back: SCP 8703)</w:t>
            </w:r>
          </w:p>
          <w:p w14:paraId="452A00D3" w14:textId="29D5C74C" w:rsidR="005B43D4" w:rsidRPr="00FA731C" w:rsidRDefault="005B43D4" w:rsidP="5ED10D16">
            <w:pPr>
              <w:rPr>
                <w:rFonts w:ascii="Calibri" w:hAnsi="Calibri"/>
                <w:sz w:val="22"/>
                <w:szCs w:val="22"/>
              </w:rPr>
            </w:pPr>
          </w:p>
          <w:p w14:paraId="026F91BC" w14:textId="364C0A59" w:rsidR="005B43D4" w:rsidRPr="00FA731C" w:rsidRDefault="005B43D4" w:rsidP="5ED10D16">
            <w:pPr>
              <w:rPr>
                <w:rFonts w:ascii="Calibri" w:hAnsi="Calibri"/>
                <w:sz w:val="22"/>
                <w:szCs w:val="22"/>
              </w:rPr>
            </w:pPr>
          </w:p>
        </w:tc>
      </w:tr>
      <w:tr w:rsidR="005B43D4" w:rsidRPr="00FA731C" w14:paraId="3E0ED9FA" w14:textId="77777777" w:rsidTr="003322F9">
        <w:trPr>
          <w:trHeight w:val="116"/>
        </w:trPr>
        <w:tc>
          <w:tcPr>
            <w:tcW w:w="2619" w:type="dxa"/>
            <w:shd w:val="clear" w:color="auto" w:fill="FF0000"/>
          </w:tcPr>
          <w:p w14:paraId="6A05A809" w14:textId="77777777" w:rsidR="005B43D4" w:rsidRPr="00FA731C" w:rsidRDefault="005B43D4" w:rsidP="00D10EB2">
            <w:pPr>
              <w:rPr>
                <w:rFonts w:ascii="Calibri" w:hAnsi="Calibri"/>
                <w:b/>
              </w:rPr>
            </w:pPr>
          </w:p>
        </w:tc>
        <w:tc>
          <w:tcPr>
            <w:tcW w:w="1308" w:type="dxa"/>
            <w:shd w:val="clear" w:color="auto" w:fill="FF0000"/>
          </w:tcPr>
          <w:p w14:paraId="5A39BBE3" w14:textId="77777777" w:rsidR="005B43D4" w:rsidRPr="00FA731C" w:rsidRDefault="005B43D4" w:rsidP="00D10EB2">
            <w:pPr>
              <w:rPr>
                <w:rFonts w:ascii="Calibri" w:hAnsi="Calibri"/>
              </w:rPr>
            </w:pPr>
          </w:p>
        </w:tc>
        <w:tc>
          <w:tcPr>
            <w:tcW w:w="6246" w:type="dxa"/>
            <w:shd w:val="clear" w:color="auto" w:fill="FF0000"/>
          </w:tcPr>
          <w:p w14:paraId="21A3F949" w14:textId="77777777" w:rsidR="005B43D4" w:rsidRPr="00FA731C" w:rsidRDefault="005B43D4" w:rsidP="00D10EB2">
            <w:pPr>
              <w:rPr>
                <w:rFonts w:ascii="Calibri" w:hAnsi="Calibri"/>
                <w:b/>
              </w:rPr>
            </w:pPr>
            <w:r w:rsidRPr="00FA731C">
              <w:rPr>
                <w:rFonts w:ascii="Calibri" w:hAnsi="Calibri"/>
                <w:b/>
              </w:rPr>
              <w:t xml:space="preserve">These textbooks must be purchased in a bookshop </w:t>
            </w:r>
          </w:p>
        </w:tc>
      </w:tr>
    </w:tbl>
    <w:p w14:paraId="29D6B04F" w14:textId="77777777" w:rsidR="00B856B2" w:rsidRPr="000667B4" w:rsidRDefault="00EC76D4" w:rsidP="003133CA">
      <w:pPr>
        <w:suppressAutoHyphens/>
        <w:autoSpaceDN w:val="0"/>
        <w:textAlignment w:val="baseline"/>
        <w:rPr>
          <w:rFonts w:ascii="Calibri" w:hAnsi="Calibri"/>
          <w:sz w:val="22"/>
          <w:szCs w:val="22"/>
        </w:rPr>
      </w:pPr>
      <w:r>
        <w:rPr>
          <w:rFonts w:ascii="Calibri" w:hAnsi="Calibri"/>
          <w:sz w:val="22"/>
          <w:szCs w:val="22"/>
        </w:rPr>
        <w:t xml:space="preserve"> </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169"/>
        <w:gridCol w:w="3472"/>
        <w:gridCol w:w="1414"/>
      </w:tblGrid>
      <w:tr w:rsidR="00B856B2" w:rsidRPr="00FA731C" w14:paraId="293D0E53" w14:textId="77777777" w:rsidTr="5ED10D16">
        <w:tc>
          <w:tcPr>
            <w:tcW w:w="10169" w:type="dxa"/>
            <w:gridSpan w:val="4"/>
            <w:tcBorders>
              <w:bottom w:val="single" w:sz="4" w:space="0" w:color="auto"/>
            </w:tcBorders>
            <w:shd w:val="clear" w:color="auto" w:fill="auto"/>
          </w:tcPr>
          <w:p w14:paraId="2CCE1B8A" w14:textId="77777777" w:rsidR="00B856B2" w:rsidRPr="00FA731C" w:rsidRDefault="00B856B2" w:rsidP="00D10EB2">
            <w:pPr>
              <w:rPr>
                <w:rFonts w:ascii="Calibri" w:hAnsi="Calibri"/>
                <w:b/>
                <w:sz w:val="22"/>
                <w:szCs w:val="22"/>
              </w:rPr>
            </w:pPr>
            <w:r w:rsidRPr="00FA731C">
              <w:rPr>
                <w:rFonts w:ascii="Calibri" w:hAnsi="Calibri"/>
                <w:b/>
                <w:sz w:val="22"/>
                <w:szCs w:val="22"/>
                <w:u w:val="single"/>
              </w:rPr>
              <w:t>Book Rental:</w:t>
            </w:r>
            <w:r w:rsidRPr="00FA731C">
              <w:rPr>
                <w:rFonts w:ascii="Calibri" w:hAnsi="Calibri"/>
                <w:b/>
                <w:sz w:val="22"/>
                <w:szCs w:val="22"/>
              </w:rPr>
              <w:t xml:space="preserve"> In an effort to keep costs to a minimum for parents, the school purchases all English Readers and rents them to pupils under our book rental scheme.  </w:t>
            </w:r>
          </w:p>
        </w:tc>
      </w:tr>
      <w:tr w:rsidR="00B856B2" w:rsidRPr="00FA731C" w14:paraId="14CDB1F2" w14:textId="77777777" w:rsidTr="5ED10D16">
        <w:tc>
          <w:tcPr>
            <w:tcW w:w="3114" w:type="dxa"/>
            <w:tcBorders>
              <w:bottom w:val="single" w:sz="4" w:space="0" w:color="auto"/>
            </w:tcBorders>
            <w:shd w:val="clear" w:color="auto" w:fill="auto"/>
          </w:tcPr>
          <w:p w14:paraId="19FE5DE8" w14:textId="77777777" w:rsidR="00B856B2" w:rsidRPr="00FA731C" w:rsidRDefault="00B856B2" w:rsidP="00D10EB2">
            <w:pPr>
              <w:jc w:val="center"/>
              <w:rPr>
                <w:rFonts w:ascii="Calibri" w:hAnsi="Calibri"/>
                <w:b/>
                <w:sz w:val="22"/>
                <w:szCs w:val="22"/>
              </w:rPr>
            </w:pPr>
            <w:r w:rsidRPr="00FA731C">
              <w:rPr>
                <w:rFonts w:ascii="Calibri" w:hAnsi="Calibri"/>
                <w:b/>
                <w:sz w:val="22"/>
                <w:szCs w:val="22"/>
              </w:rPr>
              <w:t>Subject</w:t>
            </w:r>
          </w:p>
        </w:tc>
        <w:tc>
          <w:tcPr>
            <w:tcW w:w="2169" w:type="dxa"/>
            <w:shd w:val="clear" w:color="auto" w:fill="auto"/>
          </w:tcPr>
          <w:p w14:paraId="0A110CC7" w14:textId="77777777" w:rsidR="00B856B2" w:rsidRPr="00FA731C" w:rsidRDefault="00B856B2" w:rsidP="00D10EB2">
            <w:pPr>
              <w:jc w:val="center"/>
              <w:rPr>
                <w:rFonts w:ascii="Calibri" w:hAnsi="Calibri"/>
                <w:b/>
                <w:sz w:val="22"/>
                <w:szCs w:val="22"/>
              </w:rPr>
            </w:pPr>
            <w:r w:rsidRPr="00FA731C">
              <w:rPr>
                <w:rFonts w:ascii="Calibri" w:hAnsi="Calibri"/>
                <w:b/>
                <w:sz w:val="22"/>
                <w:szCs w:val="22"/>
              </w:rPr>
              <w:t>Publisher</w:t>
            </w:r>
          </w:p>
        </w:tc>
        <w:tc>
          <w:tcPr>
            <w:tcW w:w="3472" w:type="dxa"/>
            <w:shd w:val="clear" w:color="auto" w:fill="auto"/>
          </w:tcPr>
          <w:p w14:paraId="3EEEF921" w14:textId="77777777" w:rsidR="00B856B2" w:rsidRPr="00FA731C" w:rsidRDefault="00B856B2" w:rsidP="00D10EB2">
            <w:pPr>
              <w:jc w:val="center"/>
              <w:rPr>
                <w:rFonts w:ascii="Calibri" w:hAnsi="Calibri"/>
                <w:b/>
                <w:sz w:val="22"/>
                <w:szCs w:val="22"/>
              </w:rPr>
            </w:pPr>
            <w:r w:rsidRPr="00FA731C">
              <w:rPr>
                <w:rFonts w:ascii="Calibri" w:hAnsi="Calibri"/>
                <w:b/>
                <w:sz w:val="22"/>
                <w:szCs w:val="22"/>
              </w:rPr>
              <w:t>Name of Book</w:t>
            </w:r>
          </w:p>
        </w:tc>
        <w:tc>
          <w:tcPr>
            <w:tcW w:w="1414" w:type="dxa"/>
            <w:shd w:val="clear" w:color="auto" w:fill="auto"/>
          </w:tcPr>
          <w:p w14:paraId="03A618CB" w14:textId="77777777" w:rsidR="00B856B2" w:rsidRPr="00FA731C" w:rsidRDefault="00880297" w:rsidP="00D10EB2">
            <w:pPr>
              <w:jc w:val="center"/>
              <w:rPr>
                <w:rFonts w:ascii="Calibri" w:hAnsi="Calibri"/>
                <w:b/>
                <w:sz w:val="22"/>
                <w:szCs w:val="22"/>
              </w:rPr>
            </w:pPr>
            <w:r w:rsidRPr="00FA731C">
              <w:rPr>
                <w:rFonts w:ascii="Calibri" w:hAnsi="Calibri"/>
                <w:b/>
                <w:sz w:val="22"/>
                <w:szCs w:val="22"/>
              </w:rPr>
              <w:t xml:space="preserve">Rental </w:t>
            </w:r>
            <w:r w:rsidR="00B856B2" w:rsidRPr="00FA731C">
              <w:rPr>
                <w:rFonts w:ascii="Calibri" w:hAnsi="Calibri"/>
                <w:b/>
                <w:sz w:val="22"/>
                <w:szCs w:val="22"/>
              </w:rPr>
              <w:t xml:space="preserve">Price </w:t>
            </w:r>
          </w:p>
        </w:tc>
      </w:tr>
      <w:tr w:rsidR="00880297" w:rsidRPr="00FA731C" w14:paraId="1CCED49E" w14:textId="77777777" w:rsidTr="5ED10D16">
        <w:trPr>
          <w:trHeight w:val="732"/>
        </w:trPr>
        <w:tc>
          <w:tcPr>
            <w:tcW w:w="3114" w:type="dxa"/>
            <w:shd w:val="clear" w:color="auto" w:fill="auto"/>
          </w:tcPr>
          <w:p w14:paraId="49A56AFD" w14:textId="77777777" w:rsidR="00880297" w:rsidRPr="00FA731C" w:rsidRDefault="00880297" w:rsidP="00D10EB2">
            <w:pPr>
              <w:rPr>
                <w:rFonts w:ascii="Calibri" w:hAnsi="Calibri"/>
                <w:b/>
                <w:sz w:val="22"/>
                <w:szCs w:val="22"/>
              </w:rPr>
            </w:pPr>
            <w:r w:rsidRPr="00FA731C">
              <w:rPr>
                <w:rFonts w:ascii="Calibri" w:hAnsi="Calibri"/>
                <w:b/>
                <w:sz w:val="22"/>
                <w:szCs w:val="22"/>
              </w:rPr>
              <w:t>English</w:t>
            </w:r>
          </w:p>
        </w:tc>
        <w:tc>
          <w:tcPr>
            <w:tcW w:w="2169" w:type="dxa"/>
            <w:shd w:val="clear" w:color="auto" w:fill="auto"/>
          </w:tcPr>
          <w:p w14:paraId="2EC12380" w14:textId="77777777" w:rsidR="00880297" w:rsidRPr="00FA731C" w:rsidRDefault="00880297" w:rsidP="00D10EB2">
            <w:pPr>
              <w:rPr>
                <w:rFonts w:ascii="Calibri" w:hAnsi="Calibri"/>
                <w:sz w:val="22"/>
                <w:szCs w:val="22"/>
              </w:rPr>
            </w:pPr>
            <w:r w:rsidRPr="00FA731C">
              <w:rPr>
                <w:rFonts w:ascii="Calibri" w:hAnsi="Calibri"/>
                <w:sz w:val="22"/>
                <w:szCs w:val="22"/>
              </w:rPr>
              <w:t>C.J. Fallon Reading Scheme</w:t>
            </w:r>
          </w:p>
        </w:tc>
        <w:tc>
          <w:tcPr>
            <w:tcW w:w="3472" w:type="dxa"/>
            <w:shd w:val="clear" w:color="auto" w:fill="auto"/>
          </w:tcPr>
          <w:p w14:paraId="159FF366" w14:textId="77777777" w:rsidR="00880297" w:rsidRPr="00FA731C" w:rsidRDefault="00880297" w:rsidP="00D10EB2">
            <w:pPr>
              <w:rPr>
                <w:rFonts w:ascii="Calibri" w:hAnsi="Calibri"/>
                <w:sz w:val="22"/>
                <w:szCs w:val="22"/>
              </w:rPr>
            </w:pPr>
            <w:r w:rsidRPr="00FA731C">
              <w:rPr>
                <w:rFonts w:ascii="Calibri" w:hAnsi="Calibri"/>
                <w:sz w:val="22"/>
                <w:szCs w:val="22"/>
              </w:rPr>
              <w:t>The Picnic</w:t>
            </w:r>
          </w:p>
          <w:p w14:paraId="7A2C94AA" w14:textId="77777777" w:rsidR="00880297" w:rsidRPr="00FA731C" w:rsidRDefault="00880297" w:rsidP="00D10EB2">
            <w:pPr>
              <w:rPr>
                <w:rFonts w:ascii="Calibri" w:hAnsi="Calibri"/>
                <w:sz w:val="22"/>
                <w:szCs w:val="22"/>
              </w:rPr>
            </w:pPr>
            <w:r w:rsidRPr="00FA731C">
              <w:rPr>
                <w:rFonts w:ascii="Calibri" w:hAnsi="Calibri"/>
                <w:sz w:val="22"/>
                <w:szCs w:val="22"/>
              </w:rPr>
              <w:t>GG is too big</w:t>
            </w:r>
          </w:p>
          <w:p w14:paraId="58C5C675" w14:textId="77777777" w:rsidR="00880297" w:rsidRPr="00FA731C" w:rsidRDefault="00880297" w:rsidP="00D10EB2">
            <w:pPr>
              <w:rPr>
                <w:rFonts w:ascii="Calibri" w:hAnsi="Calibri"/>
                <w:sz w:val="22"/>
                <w:szCs w:val="22"/>
              </w:rPr>
            </w:pPr>
            <w:r w:rsidRPr="00FA731C">
              <w:rPr>
                <w:rFonts w:ascii="Calibri" w:hAnsi="Calibri"/>
                <w:sz w:val="22"/>
                <w:szCs w:val="22"/>
              </w:rPr>
              <w:t>Where can GG sit?</w:t>
            </w:r>
          </w:p>
        </w:tc>
        <w:tc>
          <w:tcPr>
            <w:tcW w:w="1414" w:type="dxa"/>
            <w:shd w:val="clear" w:color="auto" w:fill="auto"/>
          </w:tcPr>
          <w:p w14:paraId="56F6CA8F" w14:textId="77777777" w:rsidR="00880297" w:rsidRPr="00FA731C" w:rsidRDefault="00FF69F6" w:rsidP="00D10EB2">
            <w:pPr>
              <w:jc w:val="center"/>
              <w:rPr>
                <w:rFonts w:ascii="Calibri" w:hAnsi="Calibri"/>
                <w:sz w:val="22"/>
                <w:szCs w:val="22"/>
              </w:rPr>
            </w:pPr>
            <w:r w:rsidRPr="00FA731C">
              <w:rPr>
                <w:rFonts w:ascii="Calibri" w:hAnsi="Calibri"/>
                <w:sz w:val="22"/>
                <w:szCs w:val="22"/>
              </w:rPr>
              <w:t>€5.00</w:t>
            </w:r>
          </w:p>
        </w:tc>
      </w:tr>
      <w:tr w:rsidR="00B856B2" w:rsidRPr="00FA731C" w14:paraId="7EC550CE" w14:textId="77777777" w:rsidTr="5ED10D16">
        <w:trPr>
          <w:trHeight w:val="1062"/>
        </w:trPr>
        <w:tc>
          <w:tcPr>
            <w:tcW w:w="3114" w:type="dxa"/>
            <w:shd w:val="clear" w:color="auto" w:fill="auto"/>
          </w:tcPr>
          <w:p w14:paraId="0256E265" w14:textId="77777777" w:rsidR="00B856B2" w:rsidRPr="00FA731C" w:rsidRDefault="00B856B2" w:rsidP="00D10EB2">
            <w:pPr>
              <w:rPr>
                <w:rFonts w:ascii="Calibri" w:hAnsi="Calibri"/>
                <w:b/>
                <w:sz w:val="22"/>
                <w:szCs w:val="22"/>
              </w:rPr>
            </w:pPr>
            <w:r w:rsidRPr="00FA731C">
              <w:rPr>
                <w:rFonts w:ascii="Calibri" w:hAnsi="Calibri"/>
                <w:b/>
                <w:sz w:val="22"/>
                <w:szCs w:val="22"/>
              </w:rPr>
              <w:t>English</w:t>
            </w:r>
          </w:p>
        </w:tc>
        <w:tc>
          <w:tcPr>
            <w:tcW w:w="2169" w:type="dxa"/>
            <w:shd w:val="clear" w:color="auto" w:fill="auto"/>
          </w:tcPr>
          <w:p w14:paraId="472CF7CF" w14:textId="77777777" w:rsidR="00B856B2" w:rsidRPr="00FA731C" w:rsidRDefault="00880297" w:rsidP="00D10EB2">
            <w:pPr>
              <w:rPr>
                <w:rFonts w:ascii="Calibri" w:hAnsi="Calibri"/>
                <w:sz w:val="22"/>
                <w:szCs w:val="22"/>
              </w:rPr>
            </w:pPr>
            <w:r w:rsidRPr="00FA731C">
              <w:rPr>
                <w:rFonts w:ascii="Calibri" w:hAnsi="Calibri"/>
                <w:sz w:val="22"/>
                <w:szCs w:val="22"/>
              </w:rPr>
              <w:t>Take home library books</w:t>
            </w:r>
          </w:p>
        </w:tc>
        <w:tc>
          <w:tcPr>
            <w:tcW w:w="3472" w:type="dxa"/>
            <w:shd w:val="clear" w:color="auto" w:fill="auto"/>
          </w:tcPr>
          <w:p w14:paraId="342780A0" w14:textId="77777777" w:rsidR="00B856B2" w:rsidRPr="00FA731C" w:rsidRDefault="00B856B2" w:rsidP="00D10EB2">
            <w:pPr>
              <w:rPr>
                <w:rFonts w:ascii="Calibri" w:hAnsi="Calibri"/>
                <w:sz w:val="22"/>
                <w:szCs w:val="22"/>
              </w:rPr>
            </w:pPr>
            <w:r w:rsidRPr="00FA731C">
              <w:rPr>
                <w:rFonts w:ascii="Calibri" w:hAnsi="Calibri"/>
                <w:sz w:val="22"/>
                <w:szCs w:val="22"/>
              </w:rPr>
              <w:t>Various Titles from the following:</w:t>
            </w:r>
          </w:p>
          <w:p w14:paraId="3E413763" w14:textId="77777777" w:rsidR="00B856B2" w:rsidRPr="00FA731C" w:rsidRDefault="002065C9" w:rsidP="00D10EB2">
            <w:pPr>
              <w:rPr>
                <w:rFonts w:ascii="Calibri" w:hAnsi="Calibri"/>
                <w:sz w:val="22"/>
                <w:szCs w:val="22"/>
              </w:rPr>
            </w:pPr>
            <w:proofErr w:type="spellStart"/>
            <w:r w:rsidRPr="00FA731C">
              <w:rPr>
                <w:rFonts w:ascii="Calibri" w:hAnsi="Calibri"/>
                <w:sz w:val="22"/>
                <w:szCs w:val="22"/>
              </w:rPr>
              <w:t>Ginn</w:t>
            </w:r>
            <w:proofErr w:type="spellEnd"/>
            <w:r w:rsidR="00B856B2" w:rsidRPr="00FA731C">
              <w:rPr>
                <w:rFonts w:ascii="Calibri" w:hAnsi="Calibri"/>
                <w:sz w:val="22"/>
                <w:szCs w:val="22"/>
              </w:rPr>
              <w:t xml:space="preserve"> Readers</w:t>
            </w:r>
          </w:p>
          <w:p w14:paraId="0400F873" w14:textId="77777777" w:rsidR="00B856B2" w:rsidRPr="00FA731C" w:rsidRDefault="00B856B2" w:rsidP="00D10EB2">
            <w:pPr>
              <w:rPr>
                <w:rFonts w:ascii="Calibri" w:hAnsi="Calibri"/>
                <w:sz w:val="22"/>
                <w:szCs w:val="22"/>
              </w:rPr>
            </w:pPr>
            <w:r w:rsidRPr="00FA731C">
              <w:rPr>
                <w:rFonts w:ascii="Calibri" w:hAnsi="Calibri"/>
                <w:sz w:val="22"/>
                <w:szCs w:val="22"/>
              </w:rPr>
              <w:t xml:space="preserve">Oxford Readers </w:t>
            </w:r>
          </w:p>
          <w:p w14:paraId="598C26FB" w14:textId="77777777" w:rsidR="00D80E2B" w:rsidRDefault="005D2489" w:rsidP="00D10EB2">
            <w:pPr>
              <w:rPr>
                <w:rFonts w:ascii="Calibri" w:hAnsi="Calibri"/>
                <w:sz w:val="22"/>
                <w:szCs w:val="22"/>
              </w:rPr>
            </w:pPr>
            <w:r w:rsidRPr="00FA731C">
              <w:rPr>
                <w:rFonts w:ascii="Calibri" w:hAnsi="Calibri"/>
                <w:sz w:val="22"/>
                <w:szCs w:val="22"/>
              </w:rPr>
              <w:t>Accelerated Readers</w:t>
            </w:r>
          </w:p>
          <w:p w14:paraId="29180557" w14:textId="77777777" w:rsidR="005B43D4" w:rsidRPr="00FA731C" w:rsidRDefault="005B43D4" w:rsidP="00D10EB2">
            <w:pPr>
              <w:rPr>
                <w:rFonts w:ascii="Calibri" w:hAnsi="Calibri"/>
                <w:sz w:val="22"/>
                <w:szCs w:val="22"/>
              </w:rPr>
            </w:pPr>
            <w:r>
              <w:rPr>
                <w:rFonts w:ascii="Calibri" w:hAnsi="Calibri"/>
                <w:sz w:val="22"/>
                <w:szCs w:val="22"/>
              </w:rPr>
              <w:t>Jolly Phonics Resources</w:t>
            </w:r>
          </w:p>
        </w:tc>
        <w:tc>
          <w:tcPr>
            <w:tcW w:w="1414" w:type="dxa"/>
            <w:shd w:val="clear" w:color="auto" w:fill="auto"/>
          </w:tcPr>
          <w:p w14:paraId="3BE1453D" w14:textId="77777777" w:rsidR="00B856B2" w:rsidRPr="00FA731C" w:rsidRDefault="00B856B2" w:rsidP="00D10EB2">
            <w:pPr>
              <w:jc w:val="center"/>
              <w:rPr>
                <w:rFonts w:ascii="Calibri" w:hAnsi="Calibri"/>
                <w:sz w:val="22"/>
                <w:szCs w:val="22"/>
              </w:rPr>
            </w:pPr>
            <w:r w:rsidRPr="00FA731C">
              <w:rPr>
                <w:rFonts w:ascii="Calibri" w:hAnsi="Calibri"/>
                <w:sz w:val="22"/>
                <w:szCs w:val="22"/>
              </w:rPr>
              <w:t>€</w:t>
            </w:r>
            <w:r w:rsidR="00FF69F6" w:rsidRPr="00FA731C">
              <w:rPr>
                <w:rFonts w:ascii="Calibri" w:hAnsi="Calibri"/>
                <w:sz w:val="22"/>
                <w:szCs w:val="22"/>
              </w:rPr>
              <w:t>7</w:t>
            </w:r>
            <w:r w:rsidRPr="00FA731C">
              <w:rPr>
                <w:rFonts w:ascii="Calibri" w:hAnsi="Calibri"/>
                <w:sz w:val="22"/>
                <w:szCs w:val="22"/>
              </w:rPr>
              <w:t>.00</w:t>
            </w:r>
          </w:p>
          <w:p w14:paraId="41C8F396" w14:textId="77777777" w:rsidR="00D80E2B" w:rsidRPr="00FA731C" w:rsidRDefault="00D80E2B" w:rsidP="00D10EB2">
            <w:pPr>
              <w:jc w:val="center"/>
              <w:rPr>
                <w:rFonts w:ascii="Calibri" w:hAnsi="Calibri"/>
                <w:sz w:val="22"/>
                <w:szCs w:val="22"/>
              </w:rPr>
            </w:pPr>
          </w:p>
          <w:p w14:paraId="72A3D3EC" w14:textId="77777777" w:rsidR="00D80E2B" w:rsidRPr="00FA731C" w:rsidRDefault="00D80E2B" w:rsidP="00D10EB2">
            <w:pPr>
              <w:jc w:val="center"/>
              <w:rPr>
                <w:rFonts w:ascii="Calibri" w:hAnsi="Calibri"/>
                <w:sz w:val="22"/>
                <w:szCs w:val="22"/>
              </w:rPr>
            </w:pPr>
          </w:p>
          <w:p w14:paraId="0D0B940D" w14:textId="77777777" w:rsidR="00D80E2B" w:rsidRPr="00FA731C" w:rsidRDefault="00D80E2B" w:rsidP="005D2489">
            <w:pPr>
              <w:rPr>
                <w:rFonts w:ascii="Calibri" w:hAnsi="Calibri"/>
                <w:sz w:val="22"/>
                <w:szCs w:val="22"/>
              </w:rPr>
            </w:pPr>
          </w:p>
        </w:tc>
      </w:tr>
      <w:tr w:rsidR="005D2489" w:rsidRPr="00FA731C" w14:paraId="315E77AF" w14:textId="77777777" w:rsidTr="003322F9">
        <w:trPr>
          <w:trHeight w:val="1089"/>
        </w:trPr>
        <w:tc>
          <w:tcPr>
            <w:tcW w:w="3114" w:type="dxa"/>
            <w:shd w:val="clear" w:color="auto" w:fill="auto"/>
          </w:tcPr>
          <w:p w14:paraId="5F1FFEDB" w14:textId="77777777" w:rsidR="005D2489" w:rsidRPr="00FA731C" w:rsidRDefault="005B43D4" w:rsidP="00D10EB2">
            <w:pPr>
              <w:rPr>
                <w:rFonts w:ascii="Calibri" w:hAnsi="Calibri"/>
                <w:b/>
                <w:sz w:val="22"/>
                <w:szCs w:val="22"/>
              </w:rPr>
            </w:pPr>
            <w:r>
              <w:rPr>
                <w:rFonts w:ascii="Calibri" w:hAnsi="Calibri"/>
                <w:b/>
                <w:sz w:val="22"/>
                <w:szCs w:val="22"/>
              </w:rPr>
              <w:t>Daily Materials</w:t>
            </w:r>
          </w:p>
        </w:tc>
        <w:tc>
          <w:tcPr>
            <w:tcW w:w="2169" w:type="dxa"/>
            <w:shd w:val="clear" w:color="auto" w:fill="auto"/>
          </w:tcPr>
          <w:p w14:paraId="0E27B00A" w14:textId="77777777" w:rsidR="005D2489" w:rsidRPr="00FA731C" w:rsidRDefault="005D2489" w:rsidP="00D10EB2">
            <w:pPr>
              <w:rPr>
                <w:rFonts w:ascii="Calibri" w:hAnsi="Calibri"/>
                <w:sz w:val="22"/>
                <w:szCs w:val="22"/>
              </w:rPr>
            </w:pPr>
          </w:p>
        </w:tc>
        <w:tc>
          <w:tcPr>
            <w:tcW w:w="3472" w:type="dxa"/>
            <w:shd w:val="clear" w:color="auto" w:fill="auto"/>
          </w:tcPr>
          <w:p w14:paraId="775B6872" w14:textId="77777777" w:rsidR="005B43D4" w:rsidRDefault="002065C9" w:rsidP="00D10EB2">
            <w:pPr>
              <w:rPr>
                <w:rFonts w:ascii="Calibri" w:hAnsi="Calibri"/>
                <w:sz w:val="22"/>
                <w:szCs w:val="22"/>
              </w:rPr>
            </w:pPr>
            <w:r w:rsidRPr="00FA731C">
              <w:rPr>
                <w:rFonts w:ascii="Calibri" w:hAnsi="Calibri"/>
                <w:sz w:val="22"/>
                <w:szCs w:val="22"/>
              </w:rPr>
              <w:t>My Sound Book</w:t>
            </w:r>
          </w:p>
          <w:p w14:paraId="18BF79B4" w14:textId="77777777" w:rsidR="005D2489" w:rsidRDefault="00FA731C" w:rsidP="00D10EB2">
            <w:pPr>
              <w:rPr>
                <w:rFonts w:ascii="Calibri" w:hAnsi="Calibri"/>
                <w:sz w:val="22"/>
                <w:szCs w:val="22"/>
              </w:rPr>
            </w:pPr>
            <w:r w:rsidRPr="00FA731C">
              <w:rPr>
                <w:rFonts w:ascii="Calibri" w:hAnsi="Calibri"/>
                <w:sz w:val="22"/>
                <w:szCs w:val="22"/>
              </w:rPr>
              <w:t>My Reading R</w:t>
            </w:r>
            <w:r w:rsidR="00197855" w:rsidRPr="00FA731C">
              <w:rPr>
                <w:rFonts w:ascii="Calibri" w:hAnsi="Calibri"/>
                <w:sz w:val="22"/>
                <w:szCs w:val="22"/>
              </w:rPr>
              <w:t>ecord</w:t>
            </w:r>
          </w:p>
          <w:p w14:paraId="572468D4" w14:textId="77777777" w:rsidR="005B43D4" w:rsidRDefault="5ED10D16" w:rsidP="00D10EB2">
            <w:pPr>
              <w:rPr>
                <w:rFonts w:ascii="Calibri" w:hAnsi="Calibri"/>
                <w:sz w:val="22"/>
                <w:szCs w:val="22"/>
              </w:rPr>
            </w:pPr>
            <w:r w:rsidRPr="5ED10D16">
              <w:rPr>
                <w:rFonts w:ascii="Calibri" w:hAnsi="Calibri"/>
                <w:sz w:val="22"/>
                <w:szCs w:val="22"/>
              </w:rPr>
              <w:t>Homework Journal</w:t>
            </w:r>
          </w:p>
          <w:p w14:paraId="4B601F10" w14:textId="75E2E3F9" w:rsidR="5ED10D16" w:rsidRDefault="5ED10D16" w:rsidP="5ED10D16">
            <w:pPr>
              <w:rPr>
                <w:rFonts w:ascii="Calibri" w:hAnsi="Calibri"/>
                <w:sz w:val="22"/>
                <w:szCs w:val="22"/>
              </w:rPr>
            </w:pPr>
            <w:r w:rsidRPr="5ED10D16">
              <w:rPr>
                <w:rFonts w:ascii="Calibri" w:hAnsi="Calibri"/>
                <w:sz w:val="22"/>
                <w:szCs w:val="22"/>
              </w:rPr>
              <w:t>A4 Folder</w:t>
            </w:r>
          </w:p>
          <w:p w14:paraId="60061E4C" w14:textId="77777777" w:rsidR="00A8463E" w:rsidRPr="00FA731C" w:rsidRDefault="00A8463E" w:rsidP="00D10EB2">
            <w:pPr>
              <w:rPr>
                <w:rFonts w:ascii="Calibri" w:hAnsi="Calibri"/>
                <w:sz w:val="22"/>
                <w:szCs w:val="22"/>
              </w:rPr>
            </w:pPr>
          </w:p>
        </w:tc>
        <w:tc>
          <w:tcPr>
            <w:tcW w:w="1414" w:type="dxa"/>
            <w:shd w:val="clear" w:color="auto" w:fill="auto"/>
          </w:tcPr>
          <w:p w14:paraId="5B19449B" w14:textId="77777777" w:rsidR="005D2489" w:rsidRDefault="00197855" w:rsidP="00D10EB2">
            <w:pPr>
              <w:jc w:val="center"/>
              <w:rPr>
                <w:rFonts w:ascii="Calibri" w:hAnsi="Calibri"/>
                <w:sz w:val="22"/>
                <w:szCs w:val="22"/>
              </w:rPr>
            </w:pPr>
            <w:r w:rsidRPr="00FA731C">
              <w:rPr>
                <w:rFonts w:ascii="Calibri" w:hAnsi="Calibri"/>
                <w:sz w:val="22"/>
                <w:szCs w:val="22"/>
              </w:rPr>
              <w:t>€8</w:t>
            </w:r>
            <w:r w:rsidR="005D2489" w:rsidRPr="00FA731C">
              <w:rPr>
                <w:rFonts w:ascii="Calibri" w:hAnsi="Calibri"/>
                <w:sz w:val="22"/>
                <w:szCs w:val="22"/>
              </w:rPr>
              <w:t>.00</w:t>
            </w:r>
          </w:p>
          <w:p w14:paraId="44EAFD9C" w14:textId="77777777" w:rsidR="00A8463E" w:rsidRDefault="00A8463E" w:rsidP="00D10EB2">
            <w:pPr>
              <w:jc w:val="center"/>
              <w:rPr>
                <w:rFonts w:ascii="Calibri" w:hAnsi="Calibri"/>
                <w:sz w:val="22"/>
                <w:szCs w:val="22"/>
              </w:rPr>
            </w:pPr>
          </w:p>
          <w:p w14:paraId="4B94D5A5" w14:textId="77777777" w:rsidR="00A8463E" w:rsidRDefault="00A8463E" w:rsidP="00D10EB2">
            <w:pPr>
              <w:jc w:val="center"/>
              <w:rPr>
                <w:rFonts w:ascii="Calibri" w:hAnsi="Calibri"/>
                <w:sz w:val="22"/>
                <w:szCs w:val="22"/>
              </w:rPr>
            </w:pPr>
          </w:p>
          <w:p w14:paraId="3DEEC669" w14:textId="77777777" w:rsidR="00A8463E" w:rsidRPr="00FA731C" w:rsidRDefault="00A8463E" w:rsidP="00D10EB2">
            <w:pPr>
              <w:jc w:val="center"/>
              <w:rPr>
                <w:rFonts w:ascii="Calibri" w:hAnsi="Calibri"/>
                <w:sz w:val="22"/>
                <w:szCs w:val="22"/>
              </w:rPr>
            </w:pPr>
          </w:p>
        </w:tc>
      </w:tr>
      <w:tr w:rsidR="00B856B2" w:rsidRPr="00FA731C" w14:paraId="6832A944" w14:textId="77777777" w:rsidTr="5ED10D16">
        <w:trPr>
          <w:trHeight w:val="246"/>
        </w:trPr>
        <w:tc>
          <w:tcPr>
            <w:tcW w:w="3114" w:type="dxa"/>
            <w:shd w:val="clear" w:color="auto" w:fill="auto"/>
          </w:tcPr>
          <w:p w14:paraId="5E5A409A" w14:textId="77777777" w:rsidR="00B856B2" w:rsidRPr="00FA731C" w:rsidRDefault="00B856B2" w:rsidP="00D10EB2">
            <w:pPr>
              <w:rPr>
                <w:rFonts w:ascii="Calibri" w:hAnsi="Calibri"/>
                <w:b/>
                <w:sz w:val="22"/>
                <w:szCs w:val="22"/>
              </w:rPr>
            </w:pPr>
            <w:proofErr w:type="spellStart"/>
            <w:r w:rsidRPr="00FA731C">
              <w:rPr>
                <w:rFonts w:ascii="Calibri" w:hAnsi="Calibri"/>
                <w:b/>
                <w:sz w:val="22"/>
                <w:szCs w:val="22"/>
              </w:rPr>
              <w:t>Gaeilge</w:t>
            </w:r>
            <w:proofErr w:type="spellEnd"/>
          </w:p>
        </w:tc>
        <w:tc>
          <w:tcPr>
            <w:tcW w:w="2169" w:type="dxa"/>
            <w:shd w:val="clear" w:color="auto" w:fill="auto"/>
          </w:tcPr>
          <w:p w14:paraId="170F4534" w14:textId="77777777" w:rsidR="00B856B2" w:rsidRPr="00FA731C" w:rsidRDefault="002065C9" w:rsidP="00D10EB2">
            <w:pPr>
              <w:rPr>
                <w:rFonts w:ascii="Calibri" w:hAnsi="Calibri"/>
                <w:sz w:val="22"/>
                <w:szCs w:val="22"/>
              </w:rPr>
            </w:pPr>
            <w:proofErr w:type="spellStart"/>
            <w:r w:rsidRPr="00FA731C">
              <w:rPr>
                <w:rFonts w:ascii="Calibri" w:hAnsi="Calibri"/>
                <w:sz w:val="22"/>
                <w:szCs w:val="22"/>
              </w:rPr>
              <w:t>Abair</w:t>
            </w:r>
            <w:proofErr w:type="spellEnd"/>
            <w:r w:rsidRPr="00FA731C">
              <w:rPr>
                <w:rFonts w:ascii="Calibri" w:hAnsi="Calibri"/>
                <w:sz w:val="22"/>
                <w:szCs w:val="22"/>
              </w:rPr>
              <w:t xml:space="preserve"> </w:t>
            </w:r>
            <w:proofErr w:type="spellStart"/>
            <w:r w:rsidRPr="00FA731C">
              <w:rPr>
                <w:rFonts w:ascii="Calibri" w:hAnsi="Calibri"/>
                <w:sz w:val="22"/>
                <w:szCs w:val="22"/>
              </w:rPr>
              <w:t>Liom</w:t>
            </w:r>
            <w:proofErr w:type="spellEnd"/>
          </w:p>
        </w:tc>
        <w:tc>
          <w:tcPr>
            <w:tcW w:w="3472" w:type="dxa"/>
            <w:shd w:val="clear" w:color="auto" w:fill="auto"/>
          </w:tcPr>
          <w:p w14:paraId="1494E2EA" w14:textId="77777777" w:rsidR="00B856B2" w:rsidRPr="00FA731C" w:rsidRDefault="001E47E0" w:rsidP="00D10EB2">
            <w:pPr>
              <w:rPr>
                <w:rFonts w:ascii="Calibri" w:hAnsi="Calibri"/>
                <w:sz w:val="22"/>
                <w:szCs w:val="22"/>
              </w:rPr>
            </w:pPr>
            <w:r w:rsidRPr="00FA731C">
              <w:rPr>
                <w:rFonts w:ascii="Calibri" w:hAnsi="Calibri"/>
                <w:sz w:val="22"/>
                <w:szCs w:val="22"/>
              </w:rPr>
              <w:t>Resources</w:t>
            </w:r>
          </w:p>
        </w:tc>
        <w:tc>
          <w:tcPr>
            <w:tcW w:w="1414" w:type="dxa"/>
            <w:shd w:val="clear" w:color="auto" w:fill="auto"/>
          </w:tcPr>
          <w:p w14:paraId="72C0ACCE" w14:textId="77777777" w:rsidR="00B856B2" w:rsidRPr="00FA731C" w:rsidRDefault="00F75807" w:rsidP="00FA731C">
            <w:pPr>
              <w:jc w:val="center"/>
              <w:rPr>
                <w:rFonts w:ascii="Calibri" w:hAnsi="Calibri"/>
                <w:sz w:val="22"/>
                <w:szCs w:val="22"/>
              </w:rPr>
            </w:pPr>
            <w:r w:rsidRPr="00FA731C">
              <w:rPr>
                <w:rFonts w:ascii="Calibri" w:hAnsi="Calibri"/>
                <w:sz w:val="22"/>
                <w:szCs w:val="22"/>
              </w:rPr>
              <w:t>€5</w:t>
            </w:r>
            <w:r w:rsidR="00D80E2B" w:rsidRPr="00FA731C">
              <w:rPr>
                <w:rFonts w:ascii="Calibri" w:hAnsi="Calibri"/>
                <w:sz w:val="22"/>
                <w:szCs w:val="22"/>
              </w:rPr>
              <w:t>.0</w:t>
            </w:r>
            <w:r w:rsidR="00FA731C" w:rsidRPr="00FA731C">
              <w:rPr>
                <w:rFonts w:ascii="Calibri" w:hAnsi="Calibri"/>
                <w:sz w:val="22"/>
                <w:szCs w:val="22"/>
              </w:rPr>
              <w:t>0</w:t>
            </w:r>
          </w:p>
        </w:tc>
      </w:tr>
      <w:tr w:rsidR="00B856B2" w:rsidRPr="00FA731C" w14:paraId="594CA633" w14:textId="77777777" w:rsidTr="5ED10D16">
        <w:trPr>
          <w:trHeight w:val="407"/>
        </w:trPr>
        <w:tc>
          <w:tcPr>
            <w:tcW w:w="3114" w:type="dxa"/>
            <w:shd w:val="clear" w:color="auto" w:fill="D9D9D9" w:themeFill="background1" w:themeFillShade="D9"/>
          </w:tcPr>
          <w:p w14:paraId="66DB552A" w14:textId="77777777" w:rsidR="00B856B2" w:rsidRPr="00FA731C" w:rsidRDefault="00B856B2" w:rsidP="00D10EB2">
            <w:pPr>
              <w:rPr>
                <w:rFonts w:ascii="Calibri" w:hAnsi="Calibri"/>
                <w:b/>
              </w:rPr>
            </w:pPr>
            <w:r w:rsidRPr="00FA731C">
              <w:rPr>
                <w:rFonts w:ascii="Calibri" w:hAnsi="Calibri"/>
                <w:b/>
              </w:rPr>
              <w:t xml:space="preserve">Total Book Rental Fees: </w:t>
            </w:r>
          </w:p>
        </w:tc>
        <w:tc>
          <w:tcPr>
            <w:tcW w:w="2169" w:type="dxa"/>
            <w:shd w:val="clear" w:color="auto" w:fill="D9D9D9" w:themeFill="background1" w:themeFillShade="D9"/>
          </w:tcPr>
          <w:p w14:paraId="3656B9AB" w14:textId="77777777" w:rsidR="00B856B2" w:rsidRPr="00FA731C" w:rsidRDefault="00B856B2" w:rsidP="00D10EB2">
            <w:pPr>
              <w:rPr>
                <w:rFonts w:ascii="Calibri" w:hAnsi="Calibri"/>
                <w:b/>
                <w:highlight w:val="yellow"/>
              </w:rPr>
            </w:pPr>
          </w:p>
        </w:tc>
        <w:tc>
          <w:tcPr>
            <w:tcW w:w="3472" w:type="dxa"/>
            <w:shd w:val="clear" w:color="auto" w:fill="D9D9D9" w:themeFill="background1" w:themeFillShade="D9"/>
          </w:tcPr>
          <w:p w14:paraId="45FB0818" w14:textId="77777777" w:rsidR="00B856B2" w:rsidRPr="00FA731C" w:rsidRDefault="00B856B2" w:rsidP="00D10EB2">
            <w:pPr>
              <w:rPr>
                <w:rFonts w:ascii="Calibri" w:hAnsi="Calibri"/>
                <w:b/>
              </w:rPr>
            </w:pPr>
          </w:p>
        </w:tc>
        <w:tc>
          <w:tcPr>
            <w:tcW w:w="1414" w:type="dxa"/>
            <w:shd w:val="clear" w:color="auto" w:fill="D9D9D9" w:themeFill="background1" w:themeFillShade="D9"/>
          </w:tcPr>
          <w:p w14:paraId="10F0CAE0" w14:textId="5F60BA90" w:rsidR="00B856B2" w:rsidRPr="00FA731C" w:rsidRDefault="00786CF0" w:rsidP="002F2AD2">
            <w:pPr>
              <w:jc w:val="center"/>
              <w:rPr>
                <w:rFonts w:ascii="Calibri" w:hAnsi="Calibri"/>
                <w:b/>
              </w:rPr>
            </w:pPr>
            <w:r>
              <w:rPr>
                <w:rFonts w:ascii="Calibri" w:hAnsi="Calibri"/>
                <w:b/>
              </w:rPr>
              <w:t>€25</w:t>
            </w:r>
            <w:r w:rsidR="00CD527C">
              <w:rPr>
                <w:rFonts w:ascii="Calibri" w:hAnsi="Calibri"/>
                <w:b/>
              </w:rPr>
              <w:t>.00</w:t>
            </w:r>
          </w:p>
        </w:tc>
      </w:tr>
      <w:tr w:rsidR="00B856B2" w:rsidRPr="00FA731C" w14:paraId="3A8A3C17" w14:textId="77777777" w:rsidTr="5ED10D16">
        <w:trPr>
          <w:trHeight w:val="407"/>
        </w:trPr>
        <w:tc>
          <w:tcPr>
            <w:tcW w:w="3114" w:type="dxa"/>
            <w:shd w:val="clear" w:color="auto" w:fill="FFFFFF" w:themeFill="background1"/>
          </w:tcPr>
          <w:p w14:paraId="3C76D391" w14:textId="77777777" w:rsidR="00B856B2" w:rsidRPr="00FA731C" w:rsidRDefault="00B856B2" w:rsidP="00D10EB2">
            <w:pPr>
              <w:spacing w:line="276" w:lineRule="auto"/>
              <w:rPr>
                <w:rFonts w:ascii="Calibri" w:hAnsi="Calibri"/>
                <w:b/>
                <w:sz w:val="22"/>
                <w:szCs w:val="22"/>
              </w:rPr>
            </w:pPr>
            <w:r w:rsidRPr="00FA731C">
              <w:rPr>
                <w:rFonts w:ascii="Calibri" w:hAnsi="Calibri"/>
                <w:b/>
                <w:sz w:val="22"/>
                <w:szCs w:val="22"/>
              </w:rPr>
              <w:t>Visual Art, Drama &amp; Music</w:t>
            </w:r>
          </w:p>
        </w:tc>
        <w:tc>
          <w:tcPr>
            <w:tcW w:w="5641" w:type="dxa"/>
            <w:gridSpan w:val="2"/>
            <w:shd w:val="clear" w:color="auto" w:fill="FFFFFF" w:themeFill="background1"/>
          </w:tcPr>
          <w:p w14:paraId="02B06C6B" w14:textId="77777777" w:rsidR="00B856B2" w:rsidRPr="00FA731C" w:rsidRDefault="00B856B2" w:rsidP="00D10EB2">
            <w:pPr>
              <w:spacing w:line="276" w:lineRule="auto"/>
              <w:rPr>
                <w:rFonts w:ascii="Calibri" w:hAnsi="Calibri"/>
                <w:sz w:val="22"/>
                <w:szCs w:val="22"/>
              </w:rPr>
            </w:pPr>
            <w:r w:rsidRPr="00FA731C">
              <w:rPr>
                <w:rFonts w:ascii="Calibri" w:hAnsi="Calibri"/>
                <w:sz w:val="22"/>
                <w:szCs w:val="22"/>
              </w:rPr>
              <w:t>Wide range of materials</w:t>
            </w:r>
          </w:p>
        </w:tc>
        <w:tc>
          <w:tcPr>
            <w:tcW w:w="1414" w:type="dxa"/>
            <w:shd w:val="clear" w:color="auto" w:fill="FFFFFF" w:themeFill="background1"/>
          </w:tcPr>
          <w:p w14:paraId="563FD1AC" w14:textId="77777777" w:rsidR="00B856B2" w:rsidRPr="00FA731C" w:rsidRDefault="00B856B2" w:rsidP="00D10EB2">
            <w:pPr>
              <w:spacing w:line="276" w:lineRule="auto"/>
              <w:jc w:val="center"/>
              <w:rPr>
                <w:rFonts w:ascii="Calibri" w:hAnsi="Calibri"/>
                <w:sz w:val="22"/>
                <w:szCs w:val="22"/>
              </w:rPr>
            </w:pPr>
            <w:r w:rsidRPr="00FA731C">
              <w:rPr>
                <w:rFonts w:ascii="Calibri" w:hAnsi="Calibri"/>
                <w:sz w:val="22"/>
                <w:szCs w:val="22"/>
              </w:rPr>
              <w:t>€</w:t>
            </w:r>
            <w:r w:rsidR="00B319FE" w:rsidRPr="00FA731C">
              <w:rPr>
                <w:rFonts w:ascii="Calibri" w:hAnsi="Calibri"/>
                <w:sz w:val="22"/>
                <w:szCs w:val="22"/>
              </w:rPr>
              <w:t>2</w:t>
            </w:r>
            <w:r w:rsidR="00CA1ACF" w:rsidRPr="00FA731C">
              <w:rPr>
                <w:rFonts w:ascii="Calibri" w:hAnsi="Calibri"/>
                <w:sz w:val="22"/>
                <w:szCs w:val="22"/>
              </w:rPr>
              <w:t>0</w:t>
            </w:r>
            <w:r w:rsidRPr="00FA731C">
              <w:rPr>
                <w:rFonts w:ascii="Calibri" w:hAnsi="Calibri"/>
                <w:sz w:val="22"/>
                <w:szCs w:val="22"/>
              </w:rPr>
              <w:t>.00</w:t>
            </w:r>
          </w:p>
        </w:tc>
      </w:tr>
      <w:tr w:rsidR="00FF69F6" w:rsidRPr="00FA731C" w14:paraId="2CA486F0" w14:textId="77777777" w:rsidTr="5ED10D16">
        <w:trPr>
          <w:trHeight w:val="407"/>
        </w:trPr>
        <w:tc>
          <w:tcPr>
            <w:tcW w:w="3114" w:type="dxa"/>
            <w:shd w:val="clear" w:color="auto" w:fill="FFFFFF" w:themeFill="background1"/>
          </w:tcPr>
          <w:p w14:paraId="333AEE75" w14:textId="77777777" w:rsidR="00FF69F6" w:rsidRPr="00FA731C" w:rsidRDefault="00FF69F6" w:rsidP="00D10EB2">
            <w:pPr>
              <w:spacing w:line="276" w:lineRule="auto"/>
              <w:rPr>
                <w:rFonts w:ascii="Calibri" w:hAnsi="Calibri"/>
                <w:b/>
                <w:sz w:val="22"/>
                <w:szCs w:val="22"/>
              </w:rPr>
            </w:pPr>
            <w:r w:rsidRPr="00FA731C">
              <w:rPr>
                <w:rFonts w:ascii="Calibri" w:hAnsi="Calibri"/>
                <w:b/>
                <w:sz w:val="22"/>
                <w:szCs w:val="22"/>
              </w:rPr>
              <w:t>Compulsary24 hour insurance</w:t>
            </w:r>
          </w:p>
        </w:tc>
        <w:tc>
          <w:tcPr>
            <w:tcW w:w="5641" w:type="dxa"/>
            <w:gridSpan w:val="2"/>
            <w:shd w:val="clear" w:color="auto" w:fill="FFFFFF" w:themeFill="background1"/>
          </w:tcPr>
          <w:p w14:paraId="049F31CB" w14:textId="77777777" w:rsidR="00FF69F6" w:rsidRPr="00FA731C" w:rsidRDefault="00FF69F6" w:rsidP="00D10EB2">
            <w:pPr>
              <w:spacing w:line="276" w:lineRule="auto"/>
              <w:rPr>
                <w:rFonts w:ascii="Calibri" w:hAnsi="Calibri"/>
                <w:sz w:val="22"/>
                <w:szCs w:val="22"/>
              </w:rPr>
            </w:pPr>
          </w:p>
        </w:tc>
        <w:tc>
          <w:tcPr>
            <w:tcW w:w="1414" w:type="dxa"/>
            <w:shd w:val="clear" w:color="auto" w:fill="FFFFFF" w:themeFill="background1"/>
          </w:tcPr>
          <w:p w14:paraId="2EE726C2" w14:textId="77777777" w:rsidR="00FF69F6" w:rsidRPr="00FA731C" w:rsidRDefault="00FF69F6" w:rsidP="00D10EB2">
            <w:pPr>
              <w:spacing w:line="276" w:lineRule="auto"/>
              <w:jc w:val="center"/>
              <w:rPr>
                <w:rFonts w:ascii="Calibri" w:hAnsi="Calibri"/>
                <w:sz w:val="22"/>
                <w:szCs w:val="22"/>
              </w:rPr>
            </w:pPr>
            <w:r w:rsidRPr="00FA731C">
              <w:rPr>
                <w:rFonts w:ascii="Calibri" w:hAnsi="Calibri"/>
                <w:sz w:val="22"/>
                <w:szCs w:val="22"/>
              </w:rPr>
              <w:t>€8.00</w:t>
            </w:r>
          </w:p>
        </w:tc>
      </w:tr>
      <w:tr w:rsidR="00B856B2" w:rsidRPr="00FA731C" w14:paraId="59792914" w14:textId="77777777" w:rsidTr="003322F9">
        <w:trPr>
          <w:trHeight w:val="620"/>
        </w:trPr>
        <w:tc>
          <w:tcPr>
            <w:tcW w:w="3114" w:type="dxa"/>
            <w:shd w:val="clear" w:color="auto" w:fill="FFFFFF" w:themeFill="background1"/>
          </w:tcPr>
          <w:p w14:paraId="0F3C9070" w14:textId="7AF34447" w:rsidR="00B856B2" w:rsidRPr="000667B4" w:rsidRDefault="00B856B2" w:rsidP="003322F9">
            <w:pPr>
              <w:spacing w:line="276" w:lineRule="auto"/>
              <w:rPr>
                <w:rFonts w:ascii="Calibri" w:hAnsi="Calibri"/>
                <w:b/>
                <w:sz w:val="20"/>
                <w:szCs w:val="20"/>
              </w:rPr>
            </w:pPr>
            <w:r w:rsidRPr="000667B4">
              <w:rPr>
                <w:rFonts w:ascii="Calibri" w:hAnsi="Calibri"/>
                <w:b/>
                <w:sz w:val="20"/>
                <w:szCs w:val="20"/>
              </w:rPr>
              <w:t>P</w:t>
            </w:r>
            <w:r w:rsidR="00B319FE" w:rsidRPr="000667B4">
              <w:rPr>
                <w:rFonts w:ascii="Calibri" w:hAnsi="Calibri"/>
                <w:b/>
                <w:sz w:val="20"/>
                <w:szCs w:val="20"/>
              </w:rPr>
              <w:t>hotocopying, Text a parent</w:t>
            </w:r>
            <w:r w:rsidR="005D6271" w:rsidRPr="000667B4">
              <w:rPr>
                <w:rFonts w:ascii="Calibri" w:hAnsi="Calibri"/>
                <w:b/>
                <w:sz w:val="20"/>
                <w:szCs w:val="20"/>
              </w:rPr>
              <w:t xml:space="preserve">, </w:t>
            </w:r>
            <w:r w:rsidR="003322F9">
              <w:rPr>
                <w:rFonts w:ascii="Calibri" w:hAnsi="Calibri"/>
                <w:b/>
                <w:sz w:val="20"/>
                <w:szCs w:val="20"/>
              </w:rPr>
              <w:t>Managerial body sub</w:t>
            </w:r>
          </w:p>
        </w:tc>
        <w:tc>
          <w:tcPr>
            <w:tcW w:w="5641" w:type="dxa"/>
            <w:gridSpan w:val="2"/>
            <w:shd w:val="clear" w:color="auto" w:fill="FFFFFF" w:themeFill="background1"/>
          </w:tcPr>
          <w:p w14:paraId="53128261" w14:textId="725F1717" w:rsidR="00B856B2" w:rsidRPr="00FA731C" w:rsidRDefault="003322F9" w:rsidP="00D10EB2">
            <w:pPr>
              <w:spacing w:line="276" w:lineRule="auto"/>
              <w:rPr>
                <w:rFonts w:ascii="Calibri" w:hAnsi="Calibri"/>
                <w:sz w:val="22"/>
                <w:szCs w:val="22"/>
              </w:rPr>
            </w:pPr>
            <w:r>
              <w:rPr>
                <w:rFonts w:ascii="Calibri" w:hAnsi="Calibri"/>
                <w:sz w:val="22"/>
                <w:szCs w:val="22"/>
              </w:rPr>
              <w:t>Aladdin Connect/</w:t>
            </w:r>
            <w:proofErr w:type="spellStart"/>
            <w:r>
              <w:rPr>
                <w:rFonts w:ascii="Calibri" w:hAnsi="Calibri"/>
                <w:sz w:val="22"/>
                <w:szCs w:val="22"/>
              </w:rPr>
              <w:t>epayments</w:t>
            </w:r>
            <w:proofErr w:type="spellEnd"/>
          </w:p>
        </w:tc>
        <w:tc>
          <w:tcPr>
            <w:tcW w:w="1414" w:type="dxa"/>
            <w:shd w:val="clear" w:color="auto" w:fill="FFFFFF" w:themeFill="background1"/>
          </w:tcPr>
          <w:p w14:paraId="60B26603" w14:textId="2F924A91" w:rsidR="00B856B2" w:rsidRPr="00FA731C" w:rsidRDefault="000563EF" w:rsidP="00D10EB2">
            <w:pPr>
              <w:spacing w:line="276" w:lineRule="auto"/>
              <w:jc w:val="center"/>
              <w:rPr>
                <w:rFonts w:ascii="Calibri" w:hAnsi="Calibri"/>
              </w:rPr>
            </w:pPr>
            <w:r>
              <w:rPr>
                <w:rFonts w:ascii="Calibri" w:hAnsi="Calibri"/>
              </w:rPr>
              <w:t>€22</w:t>
            </w:r>
            <w:r w:rsidR="00B856B2" w:rsidRPr="00FA731C">
              <w:rPr>
                <w:rFonts w:ascii="Calibri" w:hAnsi="Calibri"/>
              </w:rPr>
              <w:t>.00</w:t>
            </w:r>
          </w:p>
        </w:tc>
      </w:tr>
      <w:tr w:rsidR="00B856B2" w:rsidRPr="00FA731C" w14:paraId="45F2FAD7" w14:textId="77777777" w:rsidTr="5ED10D16">
        <w:trPr>
          <w:trHeight w:val="407"/>
        </w:trPr>
        <w:tc>
          <w:tcPr>
            <w:tcW w:w="8755" w:type="dxa"/>
            <w:gridSpan w:val="3"/>
            <w:shd w:val="clear" w:color="auto" w:fill="C9C9C9" w:themeFill="accent3" w:themeFillTint="99"/>
          </w:tcPr>
          <w:p w14:paraId="5AAF6DD4" w14:textId="2074BEA4" w:rsidR="00B856B2" w:rsidRPr="00FA731C" w:rsidRDefault="00B856B2" w:rsidP="00D10EB2">
            <w:pPr>
              <w:spacing w:line="276" w:lineRule="auto"/>
              <w:rPr>
                <w:rFonts w:ascii="Calibri" w:hAnsi="Calibri"/>
                <w:sz w:val="22"/>
                <w:szCs w:val="22"/>
              </w:rPr>
            </w:pPr>
            <w:r w:rsidRPr="00FA731C">
              <w:rPr>
                <w:rFonts w:ascii="Calibri" w:hAnsi="Calibri"/>
                <w:b/>
              </w:rPr>
              <w:t>Tota</w:t>
            </w:r>
            <w:r w:rsidR="00977F2C" w:rsidRPr="00FA731C">
              <w:rPr>
                <w:rFonts w:ascii="Calibri" w:hAnsi="Calibri"/>
                <w:b/>
              </w:rPr>
              <w:t>l of visual art/photocopying/insurance</w:t>
            </w:r>
            <w:r w:rsidR="00626581">
              <w:rPr>
                <w:rFonts w:ascii="Calibri" w:hAnsi="Calibri"/>
                <w:b/>
              </w:rPr>
              <w:t>/Aladdin Connect/</w:t>
            </w:r>
            <w:proofErr w:type="spellStart"/>
            <w:r w:rsidR="00626581">
              <w:rPr>
                <w:rFonts w:ascii="Calibri" w:hAnsi="Calibri"/>
                <w:b/>
              </w:rPr>
              <w:t>epayments</w:t>
            </w:r>
            <w:proofErr w:type="spellEnd"/>
          </w:p>
        </w:tc>
        <w:tc>
          <w:tcPr>
            <w:tcW w:w="1414" w:type="dxa"/>
            <w:shd w:val="clear" w:color="auto" w:fill="C9C9C9" w:themeFill="accent3" w:themeFillTint="99"/>
          </w:tcPr>
          <w:p w14:paraId="0C4A2BAE" w14:textId="05A781F7" w:rsidR="00B856B2" w:rsidRPr="00FA731C" w:rsidRDefault="002065C9" w:rsidP="003322F9">
            <w:pPr>
              <w:spacing w:line="276" w:lineRule="auto"/>
              <w:jc w:val="center"/>
              <w:rPr>
                <w:rFonts w:ascii="Calibri" w:hAnsi="Calibri"/>
                <w:b/>
              </w:rPr>
            </w:pPr>
            <w:r w:rsidRPr="00FA731C">
              <w:rPr>
                <w:rFonts w:ascii="Calibri" w:hAnsi="Calibri"/>
                <w:b/>
              </w:rPr>
              <w:t>€</w:t>
            </w:r>
            <w:r w:rsidR="003322F9">
              <w:rPr>
                <w:rFonts w:ascii="Calibri" w:hAnsi="Calibri"/>
                <w:b/>
              </w:rPr>
              <w:t>50.00</w:t>
            </w:r>
          </w:p>
        </w:tc>
      </w:tr>
      <w:tr w:rsidR="00977F2C" w:rsidRPr="00FA731C" w14:paraId="2F1F070C" w14:textId="77777777" w:rsidTr="5ED10D16">
        <w:trPr>
          <w:trHeight w:val="407"/>
        </w:trPr>
        <w:tc>
          <w:tcPr>
            <w:tcW w:w="8755" w:type="dxa"/>
            <w:gridSpan w:val="3"/>
            <w:shd w:val="clear" w:color="auto" w:fill="FFFF00"/>
          </w:tcPr>
          <w:p w14:paraId="72030CC8" w14:textId="60F4D42C" w:rsidR="00977F2C" w:rsidRPr="00FA731C" w:rsidRDefault="003322F9" w:rsidP="5ED10D16">
            <w:pPr>
              <w:spacing w:line="276" w:lineRule="auto"/>
              <w:rPr>
                <w:rFonts w:ascii="Calibri" w:hAnsi="Calibri"/>
                <w:b/>
                <w:bCs/>
              </w:rPr>
            </w:pPr>
            <w:r>
              <w:rPr>
                <w:rFonts w:ascii="Calibri" w:hAnsi="Calibri"/>
                <w:b/>
                <w:bCs/>
              </w:rPr>
              <w:t>Total to Pay</w:t>
            </w:r>
          </w:p>
        </w:tc>
        <w:tc>
          <w:tcPr>
            <w:tcW w:w="1414" w:type="dxa"/>
            <w:shd w:val="clear" w:color="auto" w:fill="FFFF00"/>
          </w:tcPr>
          <w:p w14:paraId="62486C05" w14:textId="798A1E9C" w:rsidR="00977F2C" w:rsidRPr="00FA731C" w:rsidRDefault="003322F9" w:rsidP="00ED6F88">
            <w:pPr>
              <w:spacing w:line="276" w:lineRule="auto"/>
              <w:jc w:val="center"/>
              <w:rPr>
                <w:rFonts w:ascii="Calibri" w:hAnsi="Calibri"/>
                <w:b/>
              </w:rPr>
            </w:pPr>
            <w:r>
              <w:rPr>
                <w:rFonts w:ascii="Calibri" w:hAnsi="Calibri"/>
                <w:b/>
              </w:rPr>
              <w:t xml:space="preserve">€75.00 </w:t>
            </w:r>
            <w:bookmarkStart w:id="0" w:name="_GoBack"/>
            <w:bookmarkEnd w:id="0"/>
          </w:p>
        </w:tc>
      </w:tr>
      <w:tr w:rsidR="003322F9" w:rsidRPr="00FA731C" w14:paraId="0FB8450D" w14:textId="77777777" w:rsidTr="5ED10D16">
        <w:trPr>
          <w:trHeight w:val="407"/>
        </w:trPr>
        <w:tc>
          <w:tcPr>
            <w:tcW w:w="8755" w:type="dxa"/>
            <w:gridSpan w:val="3"/>
            <w:shd w:val="clear" w:color="auto" w:fill="FFFF00"/>
          </w:tcPr>
          <w:p w14:paraId="5EC5B5EC" w14:textId="77777777" w:rsidR="003322F9" w:rsidRDefault="003322F9" w:rsidP="5ED10D16">
            <w:pPr>
              <w:spacing w:line="276" w:lineRule="auto"/>
              <w:rPr>
                <w:rFonts w:ascii="Calibri" w:hAnsi="Calibri"/>
                <w:b/>
                <w:bCs/>
              </w:rPr>
            </w:pPr>
          </w:p>
        </w:tc>
        <w:tc>
          <w:tcPr>
            <w:tcW w:w="1414" w:type="dxa"/>
            <w:shd w:val="clear" w:color="auto" w:fill="FFFF00"/>
          </w:tcPr>
          <w:p w14:paraId="61E0FF8A" w14:textId="77777777" w:rsidR="003322F9" w:rsidRPr="00FA731C" w:rsidRDefault="003322F9" w:rsidP="00CA1ACF">
            <w:pPr>
              <w:spacing w:line="276" w:lineRule="auto"/>
              <w:jc w:val="center"/>
              <w:rPr>
                <w:rFonts w:ascii="Calibri" w:hAnsi="Calibri"/>
                <w:b/>
              </w:rPr>
            </w:pPr>
          </w:p>
        </w:tc>
      </w:tr>
    </w:tbl>
    <w:p w14:paraId="73C22FA0" w14:textId="77777777" w:rsidR="00EF3E56" w:rsidRPr="00FA731C" w:rsidRDefault="00A86870">
      <w:pPr>
        <w:rPr>
          <w:rFonts w:ascii="Calibri" w:hAnsi="Calibri"/>
          <w:sz w:val="20"/>
          <w:szCs w:val="20"/>
        </w:rPr>
      </w:pPr>
      <w:r>
        <w:rPr>
          <w:rFonts w:ascii="Calibri" w:hAnsi="Calibri"/>
          <w:sz w:val="20"/>
          <w:szCs w:val="20"/>
        </w:rPr>
        <w:t xml:space="preserve">Purchased </w:t>
      </w:r>
      <w:proofErr w:type="spellStart"/>
      <w:r>
        <w:rPr>
          <w:rFonts w:ascii="Calibri" w:hAnsi="Calibri"/>
          <w:sz w:val="20"/>
          <w:szCs w:val="20"/>
        </w:rPr>
        <w:t>Textbooks</w:t>
      </w:r>
      <w:proofErr w:type="gramStart"/>
      <w:r w:rsidR="005D6271">
        <w:rPr>
          <w:rFonts w:ascii="Calibri" w:hAnsi="Calibri"/>
          <w:sz w:val="20"/>
          <w:szCs w:val="20"/>
        </w:rPr>
        <w:t>,copies</w:t>
      </w:r>
      <w:proofErr w:type="spellEnd"/>
      <w:proofErr w:type="gramEnd"/>
      <w:r>
        <w:rPr>
          <w:rFonts w:ascii="Calibri" w:hAnsi="Calibri"/>
          <w:sz w:val="20"/>
          <w:szCs w:val="20"/>
        </w:rPr>
        <w:t xml:space="preserve"> </w:t>
      </w:r>
      <w:proofErr w:type="spellStart"/>
      <w:r>
        <w:rPr>
          <w:rFonts w:ascii="Calibri" w:hAnsi="Calibri"/>
          <w:sz w:val="20"/>
          <w:szCs w:val="20"/>
        </w:rPr>
        <w:t>etc</w:t>
      </w:r>
      <w:proofErr w:type="spellEnd"/>
      <w:r>
        <w:rPr>
          <w:rFonts w:ascii="Calibri" w:hAnsi="Calibri"/>
          <w:sz w:val="20"/>
          <w:szCs w:val="20"/>
        </w:rPr>
        <w:t xml:space="preserve"> </w:t>
      </w:r>
      <w:r w:rsidR="00B856B2" w:rsidRPr="00A86870">
        <w:rPr>
          <w:rFonts w:ascii="Calibri" w:hAnsi="Calibri"/>
          <w:b/>
          <w:sz w:val="20"/>
          <w:szCs w:val="20"/>
          <w:u w:val="single"/>
        </w:rPr>
        <w:t>must be covered</w:t>
      </w:r>
      <w:r w:rsidR="00A15D1A">
        <w:rPr>
          <w:rFonts w:ascii="Calibri" w:hAnsi="Calibri"/>
          <w:b/>
          <w:sz w:val="20"/>
          <w:szCs w:val="20"/>
          <w:u w:val="single"/>
        </w:rPr>
        <w:t xml:space="preserve"> and clearly labelled for the 2nd</w:t>
      </w:r>
      <w:r w:rsidR="005D6271">
        <w:rPr>
          <w:rFonts w:ascii="Calibri" w:hAnsi="Calibri"/>
          <w:b/>
          <w:sz w:val="20"/>
          <w:szCs w:val="20"/>
          <w:u w:val="single"/>
        </w:rPr>
        <w:t xml:space="preserve"> of September</w:t>
      </w:r>
      <w:r w:rsidR="00B856B2" w:rsidRPr="00FA731C">
        <w:rPr>
          <w:rFonts w:ascii="Calibri" w:hAnsi="Calibri"/>
          <w:sz w:val="20"/>
          <w:szCs w:val="20"/>
        </w:rPr>
        <w:t xml:space="preserve">. The children will be given their rental books when they start school. Rented books have to be returned at the end of the school year and it is important that they are kept in good condition. When rented books are lost, the book will have to be replaced at their full purchase price. </w:t>
      </w:r>
    </w:p>
    <w:sectPr w:rsidR="00EF3E56" w:rsidRPr="00FA731C" w:rsidSect="00FF69F6">
      <w:pgSz w:w="11906" w:h="16838"/>
      <w:pgMar w:top="720" w:right="720" w:bottom="720" w:left="720" w:header="709" w:footer="709" w:gutter="0"/>
      <w:cols w:space="708" w:equalWidth="0">
        <w:col w:w="10052" w:space="70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12F61"/>
    <w:multiLevelType w:val="multilevel"/>
    <w:tmpl w:val="914EE7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B2"/>
    <w:rsid w:val="000563EF"/>
    <w:rsid w:val="000667B4"/>
    <w:rsid w:val="00104400"/>
    <w:rsid w:val="001824EE"/>
    <w:rsid w:val="00197855"/>
    <w:rsid w:val="001E47E0"/>
    <w:rsid w:val="002065C9"/>
    <w:rsid w:val="00262F02"/>
    <w:rsid w:val="002F2AD2"/>
    <w:rsid w:val="003133CA"/>
    <w:rsid w:val="003322F9"/>
    <w:rsid w:val="004179D3"/>
    <w:rsid w:val="0049223E"/>
    <w:rsid w:val="004932D1"/>
    <w:rsid w:val="004A6716"/>
    <w:rsid w:val="005B43D4"/>
    <w:rsid w:val="005D2489"/>
    <w:rsid w:val="005D6271"/>
    <w:rsid w:val="00623400"/>
    <w:rsid w:val="00626581"/>
    <w:rsid w:val="00662D25"/>
    <w:rsid w:val="00737319"/>
    <w:rsid w:val="00784D7A"/>
    <w:rsid w:val="00786CF0"/>
    <w:rsid w:val="007C422E"/>
    <w:rsid w:val="00880297"/>
    <w:rsid w:val="008E1FBF"/>
    <w:rsid w:val="009141BA"/>
    <w:rsid w:val="00977F2C"/>
    <w:rsid w:val="009A6826"/>
    <w:rsid w:val="00A15D1A"/>
    <w:rsid w:val="00A8463E"/>
    <w:rsid w:val="00A86870"/>
    <w:rsid w:val="00AB32A9"/>
    <w:rsid w:val="00AD2316"/>
    <w:rsid w:val="00B319FE"/>
    <w:rsid w:val="00B43C3F"/>
    <w:rsid w:val="00B856B2"/>
    <w:rsid w:val="00C2166A"/>
    <w:rsid w:val="00CA1ACF"/>
    <w:rsid w:val="00CD527C"/>
    <w:rsid w:val="00D05119"/>
    <w:rsid w:val="00D10EB2"/>
    <w:rsid w:val="00D77ED6"/>
    <w:rsid w:val="00D80E2B"/>
    <w:rsid w:val="00D91A43"/>
    <w:rsid w:val="00DA4FD0"/>
    <w:rsid w:val="00DC20D9"/>
    <w:rsid w:val="00DC7920"/>
    <w:rsid w:val="00DF1316"/>
    <w:rsid w:val="00EC76D4"/>
    <w:rsid w:val="00ED6F88"/>
    <w:rsid w:val="00EE7858"/>
    <w:rsid w:val="00EF3E56"/>
    <w:rsid w:val="00F75807"/>
    <w:rsid w:val="00FA731C"/>
    <w:rsid w:val="00FF1173"/>
    <w:rsid w:val="00FF69F6"/>
    <w:rsid w:val="5ED10D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B2"/>
    <w:rPr>
      <w:rFonts w:ascii="Times New Roman" w:eastAsia="Times New Roman" w:hAnsi="Times New Roman"/>
      <w:sz w:val="24"/>
      <w:szCs w:val="24"/>
      <w:lang w:val="en-GB" w:eastAsia="en-US"/>
    </w:rPr>
  </w:style>
  <w:style w:type="paragraph" w:styleId="Heading3">
    <w:name w:val="heading 3"/>
    <w:basedOn w:val="Normal"/>
    <w:next w:val="Normal"/>
    <w:link w:val="Heading3Char"/>
    <w:qFormat/>
    <w:rsid w:val="00B856B2"/>
    <w:pPr>
      <w:keepNext/>
      <w:shd w:val="clear" w:color="auto" w:fill="D9D9D9"/>
      <w:jc w:val="center"/>
      <w:outlineLvl w:val="2"/>
    </w:pPr>
    <w:rPr>
      <w:b/>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856B2"/>
    <w:rPr>
      <w:rFonts w:ascii="Times New Roman" w:eastAsia="Times New Roman" w:hAnsi="Times New Roman" w:cs="Times New Roman"/>
      <w:b/>
      <w:sz w:val="24"/>
      <w:szCs w:val="24"/>
      <w:shd w:val="clear" w:color="auto" w:fill="D9D9D9"/>
      <w:lang w:val="en-GB"/>
    </w:rPr>
  </w:style>
  <w:style w:type="paragraph" w:styleId="BalloonText">
    <w:name w:val="Balloon Text"/>
    <w:basedOn w:val="Normal"/>
    <w:link w:val="BalloonTextChar"/>
    <w:uiPriority w:val="99"/>
    <w:semiHidden/>
    <w:unhideWhenUsed/>
    <w:rsid w:val="00104400"/>
    <w:rPr>
      <w:rFonts w:ascii="Segoe UI" w:hAnsi="Segoe UI"/>
      <w:sz w:val="18"/>
      <w:szCs w:val="18"/>
      <w:lang/>
    </w:rPr>
  </w:style>
  <w:style w:type="character" w:customStyle="1" w:styleId="BalloonTextChar">
    <w:name w:val="Balloon Text Char"/>
    <w:link w:val="BalloonText"/>
    <w:uiPriority w:val="99"/>
    <w:semiHidden/>
    <w:rsid w:val="00104400"/>
    <w:rPr>
      <w:rFonts w:ascii="Segoe UI" w:eastAsia="Times New Roman" w:hAnsi="Segoe UI" w:cs="Segoe UI"/>
      <w:sz w:val="18"/>
      <w:szCs w:val="18"/>
      <w:lang w:val="en-GB"/>
    </w:rPr>
  </w:style>
  <w:style w:type="character" w:styleId="Hyperlink">
    <w:name w:val="Hyperlink"/>
    <w:rsid w:val="002065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B2"/>
    <w:rPr>
      <w:rFonts w:ascii="Times New Roman" w:eastAsia="Times New Roman" w:hAnsi="Times New Roman"/>
      <w:sz w:val="24"/>
      <w:szCs w:val="24"/>
      <w:lang w:val="en-GB" w:eastAsia="en-US"/>
    </w:rPr>
  </w:style>
  <w:style w:type="paragraph" w:styleId="Heading3">
    <w:name w:val="heading 3"/>
    <w:basedOn w:val="Normal"/>
    <w:next w:val="Normal"/>
    <w:link w:val="Heading3Char"/>
    <w:qFormat/>
    <w:rsid w:val="00B856B2"/>
    <w:pPr>
      <w:keepNext/>
      <w:shd w:val="clear" w:color="auto" w:fill="D9D9D9"/>
      <w:jc w:val="center"/>
      <w:outlineLvl w:val="2"/>
    </w:pPr>
    <w:rPr>
      <w:b/>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856B2"/>
    <w:rPr>
      <w:rFonts w:ascii="Times New Roman" w:eastAsia="Times New Roman" w:hAnsi="Times New Roman" w:cs="Times New Roman"/>
      <w:b/>
      <w:sz w:val="24"/>
      <w:szCs w:val="24"/>
      <w:shd w:val="clear" w:color="auto" w:fill="D9D9D9"/>
      <w:lang w:val="en-GB"/>
    </w:rPr>
  </w:style>
  <w:style w:type="paragraph" w:styleId="BalloonText">
    <w:name w:val="Balloon Text"/>
    <w:basedOn w:val="Normal"/>
    <w:link w:val="BalloonTextChar"/>
    <w:uiPriority w:val="99"/>
    <w:semiHidden/>
    <w:unhideWhenUsed/>
    <w:rsid w:val="00104400"/>
    <w:rPr>
      <w:rFonts w:ascii="Segoe UI" w:hAnsi="Segoe UI"/>
      <w:sz w:val="18"/>
      <w:szCs w:val="18"/>
      <w:lang/>
    </w:rPr>
  </w:style>
  <w:style w:type="character" w:customStyle="1" w:styleId="BalloonTextChar">
    <w:name w:val="Balloon Text Char"/>
    <w:link w:val="BalloonText"/>
    <w:uiPriority w:val="99"/>
    <w:semiHidden/>
    <w:rsid w:val="00104400"/>
    <w:rPr>
      <w:rFonts w:ascii="Segoe UI" w:eastAsia="Times New Roman" w:hAnsi="Segoe UI" w:cs="Segoe UI"/>
      <w:sz w:val="18"/>
      <w:szCs w:val="18"/>
      <w:lang w:val="en-GB"/>
    </w:rPr>
  </w:style>
  <w:style w:type="character" w:styleId="Hyperlink">
    <w:name w:val="Hyperlink"/>
    <w:rsid w:val="00206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Rourke</dc:creator>
  <cp:lastModifiedBy>mikeycleary2003@yahoo.co.uk</cp:lastModifiedBy>
  <cp:revision>3</cp:revision>
  <cp:lastPrinted>2019-05-30T16:50:00Z</cp:lastPrinted>
  <dcterms:created xsi:type="dcterms:W3CDTF">2020-06-22T14:41:00Z</dcterms:created>
  <dcterms:modified xsi:type="dcterms:W3CDTF">2020-06-22T14:43:00Z</dcterms:modified>
</cp:coreProperties>
</file>