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3014B8">
            <w:pPr>
              <w:rPr>
                <w:highlight w:val="yellow"/>
              </w:rPr>
            </w:pPr>
            <w:r w:rsidRPr="00D942D0">
              <w:rPr>
                <w:highlight w:val="yellow"/>
              </w:rPr>
              <w:t xml:space="preserve">Monday </w:t>
            </w:r>
            <w:r w:rsidR="0084588A">
              <w:rPr>
                <w:highlight w:val="yellow"/>
              </w:rPr>
              <w:t>15</w:t>
            </w:r>
            <w:r w:rsidR="00365AFD">
              <w:rPr>
                <w:highlight w:val="yellow"/>
                <w:vertAlign w:val="superscript"/>
              </w:rPr>
              <w:t>th</w:t>
            </w:r>
            <w:r w:rsidR="009B149C">
              <w:rPr>
                <w:highlight w:val="yellow"/>
              </w:rPr>
              <w:t xml:space="preserve"> </w:t>
            </w:r>
            <w:r w:rsidR="003014B8">
              <w:rPr>
                <w:highlight w:val="yellow"/>
              </w:rPr>
              <w:t>June</w:t>
            </w:r>
          </w:p>
        </w:tc>
        <w:tc>
          <w:tcPr>
            <w:tcW w:w="2249" w:type="dxa"/>
          </w:tcPr>
          <w:p w:rsidR="00973A37" w:rsidRPr="00D942D0" w:rsidRDefault="00973A37" w:rsidP="0084588A">
            <w:pPr>
              <w:rPr>
                <w:highlight w:val="yellow"/>
              </w:rPr>
            </w:pPr>
            <w:r w:rsidRPr="00D942D0">
              <w:rPr>
                <w:highlight w:val="yellow"/>
              </w:rPr>
              <w:t>Tuesday</w:t>
            </w:r>
            <w:r w:rsidR="009B149C">
              <w:rPr>
                <w:highlight w:val="yellow"/>
              </w:rPr>
              <w:t xml:space="preserve"> </w:t>
            </w:r>
            <w:r w:rsidR="0084588A">
              <w:rPr>
                <w:highlight w:val="yellow"/>
              </w:rPr>
              <w:t>16</w:t>
            </w:r>
            <w:r w:rsidR="00365AFD">
              <w:rPr>
                <w:highlight w:val="yellow"/>
                <w:vertAlign w:val="superscript"/>
              </w:rPr>
              <w:t>th</w:t>
            </w:r>
            <w:r w:rsidR="001C2B89">
              <w:rPr>
                <w:highlight w:val="yellow"/>
              </w:rPr>
              <w:t xml:space="preserve"> </w:t>
            </w:r>
            <w:r w:rsidR="003014B8">
              <w:rPr>
                <w:highlight w:val="yellow"/>
              </w:rPr>
              <w:t>June</w:t>
            </w:r>
          </w:p>
        </w:tc>
        <w:tc>
          <w:tcPr>
            <w:tcW w:w="1843" w:type="dxa"/>
          </w:tcPr>
          <w:p w:rsidR="00973A37" w:rsidRPr="00D942D0" w:rsidRDefault="00973A37" w:rsidP="0084588A">
            <w:pPr>
              <w:rPr>
                <w:highlight w:val="yellow"/>
              </w:rPr>
            </w:pPr>
            <w:r w:rsidRPr="00D942D0">
              <w:rPr>
                <w:highlight w:val="yellow"/>
              </w:rPr>
              <w:t>Wednesday</w:t>
            </w:r>
            <w:r w:rsidR="004F4383">
              <w:rPr>
                <w:highlight w:val="yellow"/>
              </w:rPr>
              <w:t xml:space="preserve"> </w:t>
            </w:r>
            <w:r w:rsidR="00365AFD">
              <w:rPr>
                <w:highlight w:val="yellow"/>
              </w:rPr>
              <w:t>1</w:t>
            </w:r>
            <w:r w:rsidR="0084588A">
              <w:rPr>
                <w:highlight w:val="yellow"/>
              </w:rPr>
              <w:t>7</w:t>
            </w:r>
            <w:r w:rsidR="00365AFD">
              <w:rPr>
                <w:highlight w:val="yellow"/>
                <w:vertAlign w:val="superscript"/>
              </w:rPr>
              <w:t>th</w:t>
            </w:r>
            <w:r w:rsidR="009B149C">
              <w:rPr>
                <w:highlight w:val="yellow"/>
              </w:rPr>
              <w:t xml:space="preserve"> </w:t>
            </w:r>
          </w:p>
        </w:tc>
        <w:tc>
          <w:tcPr>
            <w:tcW w:w="1842" w:type="dxa"/>
          </w:tcPr>
          <w:p w:rsidR="00973A37" w:rsidRPr="00D942D0" w:rsidRDefault="004F4383" w:rsidP="0084588A">
            <w:pPr>
              <w:rPr>
                <w:highlight w:val="yellow"/>
              </w:rPr>
            </w:pPr>
            <w:r>
              <w:rPr>
                <w:highlight w:val="yellow"/>
              </w:rPr>
              <w:t xml:space="preserve">Thursday </w:t>
            </w:r>
            <w:r w:rsidR="00365AFD">
              <w:rPr>
                <w:highlight w:val="yellow"/>
              </w:rPr>
              <w:t>1</w:t>
            </w:r>
            <w:r w:rsidR="0084588A">
              <w:rPr>
                <w:highlight w:val="yellow"/>
              </w:rPr>
              <w:t>8</w:t>
            </w:r>
            <w:r w:rsidR="00BB5315">
              <w:rPr>
                <w:highlight w:val="yellow"/>
                <w:vertAlign w:val="superscript"/>
              </w:rPr>
              <w:t>th</w:t>
            </w:r>
          </w:p>
        </w:tc>
        <w:tc>
          <w:tcPr>
            <w:tcW w:w="1712" w:type="dxa"/>
          </w:tcPr>
          <w:p w:rsidR="00973A37" w:rsidRPr="00D942D0" w:rsidRDefault="004F4383" w:rsidP="0084588A">
            <w:pPr>
              <w:rPr>
                <w:highlight w:val="yellow"/>
              </w:rPr>
            </w:pPr>
            <w:r>
              <w:rPr>
                <w:highlight w:val="yellow"/>
              </w:rPr>
              <w:t xml:space="preserve">Friday </w:t>
            </w:r>
            <w:r w:rsidR="00365AFD">
              <w:rPr>
                <w:highlight w:val="yellow"/>
              </w:rPr>
              <w:t>1</w:t>
            </w:r>
            <w:r w:rsidR="0084588A">
              <w:rPr>
                <w:highlight w:val="yellow"/>
              </w:rPr>
              <w:t>9</w:t>
            </w:r>
            <w:r w:rsidR="00BB5315">
              <w:rPr>
                <w:highlight w:val="yellow"/>
                <w:vertAlign w:val="superscript"/>
              </w:rPr>
              <w:t>th</w:t>
            </w:r>
            <w:r w:rsidR="009B149C">
              <w:rPr>
                <w:highlight w:val="yellow"/>
              </w:rPr>
              <w:t xml:space="preserve"> </w:t>
            </w:r>
            <w:r w:rsidR="003014B8">
              <w:rPr>
                <w:highlight w:val="yellow"/>
              </w:rPr>
              <w:t>June</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84588A" w:rsidRDefault="0084588A" w:rsidP="0084588A">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Pr>
                <w:rFonts w:ascii="Times New Roman" w:hAnsi="Times New Roman" w:cs="Times New Roman"/>
                <w:sz w:val="18"/>
                <w:szCs w:val="18"/>
              </w:rPr>
              <w:t>Continue 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DC020F" w:rsidRDefault="00DC020F" w:rsidP="00DC020F">
            <w:pPr>
              <w:rPr>
                <w:rFonts w:ascii="Times New Roman" w:hAnsi="Times New Roman" w:cs="Times New Roman"/>
                <w:sz w:val="18"/>
                <w:szCs w:val="18"/>
              </w:rPr>
            </w:pPr>
          </w:p>
          <w:p w:rsidR="00DC020F" w:rsidRPr="004E65EE" w:rsidRDefault="00DC020F" w:rsidP="00BC7CDF">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w:t>
            </w:r>
          </w:p>
        </w:tc>
        <w:tc>
          <w:tcPr>
            <w:tcW w:w="2249" w:type="dxa"/>
          </w:tcPr>
          <w:p w:rsidR="00DC020F" w:rsidRDefault="00DC020F" w:rsidP="00DC020F">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sidR="0084588A">
              <w:rPr>
                <w:rFonts w:ascii="Times New Roman" w:hAnsi="Times New Roman" w:cs="Times New Roman"/>
                <w:sz w:val="18"/>
                <w:szCs w:val="18"/>
              </w:rPr>
              <w:t>Continue n</w:t>
            </w:r>
            <w:r w:rsidR="00BC7CDF">
              <w:rPr>
                <w:rFonts w:ascii="Times New Roman" w:hAnsi="Times New Roman" w:cs="Times New Roman"/>
                <w:sz w:val="18"/>
                <w:szCs w:val="18"/>
              </w:rPr>
              <w:t>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DC020F" w:rsidRDefault="00DC020F" w:rsidP="00DC020F">
            <w:pPr>
              <w:rPr>
                <w:rFonts w:ascii="Times New Roman" w:hAnsi="Times New Roman" w:cs="Times New Roman"/>
                <w:sz w:val="18"/>
                <w:szCs w:val="18"/>
              </w:rPr>
            </w:pPr>
          </w:p>
          <w:p w:rsidR="00DC020F" w:rsidRPr="004E65EE" w:rsidRDefault="00DC020F" w:rsidP="00DC020F">
            <w:pPr>
              <w:rPr>
                <w:rFonts w:ascii="Times New Roman" w:hAnsi="Times New Roman" w:cs="Times New Roman"/>
                <w:sz w:val="18"/>
                <w:szCs w:val="18"/>
              </w:rPr>
            </w:pPr>
          </w:p>
          <w:p w:rsidR="00973A37" w:rsidRPr="004E65EE" w:rsidRDefault="00DC020F" w:rsidP="00BC7CDF">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and test yourself at the end of each week</w:t>
            </w:r>
          </w:p>
        </w:tc>
        <w:tc>
          <w:tcPr>
            <w:tcW w:w="1843" w:type="dxa"/>
          </w:tcPr>
          <w:p w:rsidR="0084588A" w:rsidRDefault="0084588A" w:rsidP="0084588A">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Pr>
                <w:rFonts w:ascii="Times New Roman" w:hAnsi="Times New Roman" w:cs="Times New Roman"/>
                <w:sz w:val="18"/>
                <w:szCs w:val="18"/>
              </w:rPr>
              <w:t>Continue 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BC7CDF" w:rsidRDefault="00BC7CDF" w:rsidP="00BC7CDF">
            <w:pPr>
              <w:rPr>
                <w:rFonts w:ascii="Times New Roman" w:hAnsi="Times New Roman" w:cs="Times New Roman"/>
                <w:sz w:val="18"/>
                <w:szCs w:val="18"/>
              </w:rPr>
            </w:pPr>
          </w:p>
          <w:p w:rsidR="00DD7E35" w:rsidRPr="004E65EE" w:rsidRDefault="00BC7CDF" w:rsidP="00BC7CDF">
            <w:pPr>
              <w:rPr>
                <w:rFonts w:ascii="Times New Roman" w:hAnsi="Times New Roman" w:cs="Times New Roman"/>
                <w:sz w:val="18"/>
                <w:szCs w:val="18"/>
              </w:rPr>
            </w:pPr>
            <w:r w:rsidRPr="004E65EE">
              <w:rPr>
                <w:rFonts w:ascii="Times New Roman" w:hAnsi="Times New Roman" w:cs="Times New Roman"/>
                <w:sz w:val="18"/>
                <w:szCs w:val="18"/>
              </w:rPr>
              <w:t xml:space="preserve">Continue with weekly spellings from ‘Spellings Made Fun’ and test yourself at the end of each week </w:t>
            </w:r>
          </w:p>
        </w:tc>
        <w:tc>
          <w:tcPr>
            <w:tcW w:w="1842" w:type="dxa"/>
          </w:tcPr>
          <w:p w:rsidR="0084588A" w:rsidRDefault="0084588A" w:rsidP="0084588A">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Pr>
                <w:rFonts w:ascii="Times New Roman" w:hAnsi="Times New Roman" w:cs="Times New Roman"/>
                <w:sz w:val="18"/>
                <w:szCs w:val="18"/>
              </w:rPr>
              <w:t>Continue 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BC7CDF" w:rsidRPr="004E65EE" w:rsidRDefault="00BC7CDF" w:rsidP="00BC7CDF">
            <w:pPr>
              <w:rPr>
                <w:rFonts w:ascii="Times New Roman" w:hAnsi="Times New Roman" w:cs="Times New Roman"/>
                <w:sz w:val="18"/>
                <w:szCs w:val="18"/>
              </w:rPr>
            </w:pPr>
          </w:p>
          <w:p w:rsidR="00DD7E35" w:rsidRPr="004E65EE" w:rsidRDefault="00BC7CDF" w:rsidP="00BC7CDF">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w:t>
            </w:r>
          </w:p>
        </w:tc>
        <w:tc>
          <w:tcPr>
            <w:tcW w:w="1712" w:type="dxa"/>
          </w:tcPr>
          <w:p w:rsidR="0084588A" w:rsidRDefault="0084588A" w:rsidP="0084588A">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Pr>
                <w:rFonts w:ascii="Times New Roman" w:hAnsi="Times New Roman" w:cs="Times New Roman"/>
                <w:sz w:val="18"/>
                <w:szCs w:val="18"/>
              </w:rPr>
              <w:t>Continue 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303CDB" w:rsidRPr="00632079" w:rsidRDefault="00303CDB" w:rsidP="00303CDB">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8" w:history="1">
              <w:r w:rsidRPr="00632079">
                <w:rPr>
                  <w:rStyle w:val="Hyperlink"/>
                  <w:rFonts w:ascii="Times New Roman" w:hAnsi="Times New Roman" w:cs="Times New Roman"/>
                  <w:sz w:val="18"/>
                  <w:szCs w:val="18"/>
                </w:rPr>
                <w:t>https://www.folensonline.ie/</w:t>
              </w:r>
            </w:hyperlink>
          </w:p>
          <w:p w:rsidR="00303CDB" w:rsidRPr="00632079" w:rsidRDefault="00303CDB" w:rsidP="00303CDB">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w:t>
            </w:r>
            <w:r w:rsidR="00053A3A">
              <w:rPr>
                <w:rFonts w:ascii="Times New Roman" w:hAnsi="Times New Roman" w:cs="Times New Roman"/>
                <w:sz w:val="18"/>
                <w:szCs w:val="18"/>
              </w:rPr>
              <w:t>156-</w:t>
            </w:r>
            <w:proofErr w:type="gramStart"/>
            <w:r w:rsidR="00053A3A">
              <w:rPr>
                <w:rFonts w:ascii="Times New Roman" w:hAnsi="Times New Roman" w:cs="Times New Roman"/>
                <w:sz w:val="18"/>
                <w:szCs w:val="18"/>
              </w:rPr>
              <w:t>158</w:t>
            </w:r>
            <w:r>
              <w:rPr>
                <w:rFonts w:ascii="Times New Roman" w:hAnsi="Times New Roman" w:cs="Times New Roman"/>
                <w:sz w:val="18"/>
                <w:szCs w:val="18"/>
              </w:rPr>
              <w:t xml:space="preserve">  </w:t>
            </w:r>
            <w:r w:rsidR="00760537">
              <w:rPr>
                <w:rFonts w:ascii="Times New Roman" w:hAnsi="Times New Roman" w:cs="Times New Roman"/>
                <w:sz w:val="18"/>
                <w:szCs w:val="18"/>
              </w:rPr>
              <w:t>Read</w:t>
            </w:r>
            <w:proofErr w:type="gramEnd"/>
            <w:r w:rsidR="00760537">
              <w:rPr>
                <w:rFonts w:ascii="Times New Roman" w:hAnsi="Times New Roman" w:cs="Times New Roman"/>
                <w:sz w:val="18"/>
                <w:szCs w:val="18"/>
              </w:rPr>
              <w:t xml:space="preserve"> vocab on page 156 and 157 (u</w:t>
            </w:r>
            <w:r>
              <w:rPr>
                <w:rFonts w:ascii="Times New Roman" w:hAnsi="Times New Roman" w:cs="Times New Roman"/>
                <w:sz w:val="18"/>
                <w:szCs w:val="18"/>
              </w:rPr>
              <w:t>se vocab box below notes for assistance.</w:t>
            </w:r>
            <w:r w:rsidR="00760537">
              <w:rPr>
                <w:rFonts w:ascii="Times New Roman" w:hAnsi="Times New Roman" w:cs="Times New Roman"/>
                <w:sz w:val="18"/>
                <w:szCs w:val="18"/>
              </w:rPr>
              <w:t>) Complete part A on page 158</w:t>
            </w:r>
          </w:p>
          <w:p w:rsidR="00303CDB" w:rsidRPr="00632079" w:rsidRDefault="00303CDB" w:rsidP="00303CDB">
            <w:pPr>
              <w:rPr>
                <w:rFonts w:ascii="Times New Roman" w:hAnsi="Times New Roman" w:cs="Times New Roman"/>
                <w:sz w:val="18"/>
                <w:szCs w:val="18"/>
              </w:rPr>
            </w:pPr>
          </w:p>
          <w:p w:rsidR="00303CDB" w:rsidRPr="00632079" w:rsidRDefault="00303CDB" w:rsidP="00303CDB">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i/>
                <w:sz w:val="18"/>
                <w:szCs w:val="18"/>
              </w:rPr>
            </w:pPr>
          </w:p>
        </w:tc>
        <w:tc>
          <w:tcPr>
            <w:tcW w:w="2249" w:type="dxa"/>
          </w:tcPr>
          <w:p w:rsidR="00E93F3B" w:rsidRPr="00632079" w:rsidRDefault="00E93F3B" w:rsidP="00E93F3B">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9" w:history="1">
              <w:r w:rsidRPr="00632079">
                <w:rPr>
                  <w:rStyle w:val="Hyperlink"/>
                  <w:rFonts w:ascii="Times New Roman" w:hAnsi="Times New Roman" w:cs="Times New Roman"/>
                  <w:sz w:val="18"/>
                  <w:szCs w:val="18"/>
                </w:rPr>
                <w:t>https://www.folensonline.ie/</w:t>
              </w:r>
            </w:hyperlink>
          </w:p>
          <w:p w:rsidR="005D3DC5" w:rsidRPr="00632079" w:rsidRDefault="00E93F3B" w:rsidP="00760537">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15</w:t>
            </w:r>
            <w:r w:rsidR="00760537">
              <w:rPr>
                <w:rFonts w:ascii="Times New Roman" w:hAnsi="Times New Roman" w:cs="Times New Roman"/>
                <w:sz w:val="18"/>
                <w:szCs w:val="18"/>
              </w:rPr>
              <w:t xml:space="preserve">9 and 160. Read </w:t>
            </w:r>
            <w:proofErr w:type="spellStart"/>
            <w:r w:rsidR="00760537">
              <w:rPr>
                <w:rFonts w:ascii="Times New Roman" w:hAnsi="Times New Roman" w:cs="Times New Roman"/>
                <w:sz w:val="18"/>
                <w:szCs w:val="18"/>
              </w:rPr>
              <w:t>comhrá</w:t>
            </w:r>
            <w:proofErr w:type="spellEnd"/>
            <w:r w:rsidR="00760537">
              <w:rPr>
                <w:rFonts w:ascii="Times New Roman" w:hAnsi="Times New Roman" w:cs="Times New Roman"/>
                <w:sz w:val="18"/>
                <w:szCs w:val="18"/>
              </w:rPr>
              <w:t xml:space="preserve"> and complete </w:t>
            </w:r>
            <w:proofErr w:type="spellStart"/>
            <w:r w:rsidR="00760537">
              <w:rPr>
                <w:rFonts w:ascii="Times New Roman" w:hAnsi="Times New Roman" w:cs="Times New Roman"/>
                <w:sz w:val="18"/>
                <w:szCs w:val="18"/>
              </w:rPr>
              <w:t>comhrá</w:t>
            </w:r>
            <w:proofErr w:type="spellEnd"/>
            <w:r w:rsidR="00760537">
              <w:rPr>
                <w:rFonts w:ascii="Times New Roman" w:hAnsi="Times New Roman" w:cs="Times New Roman"/>
                <w:sz w:val="18"/>
                <w:szCs w:val="18"/>
              </w:rPr>
              <w:t xml:space="preserve"> for part c (vocab in part b will be helpful). For part D you must </w:t>
            </w:r>
            <w:proofErr w:type="spellStart"/>
            <w:r w:rsidR="00760537">
              <w:rPr>
                <w:rFonts w:ascii="Times New Roman" w:hAnsi="Times New Roman" w:cs="Times New Roman"/>
                <w:sz w:val="18"/>
                <w:szCs w:val="18"/>
              </w:rPr>
              <w:t>unjumble</w:t>
            </w:r>
            <w:proofErr w:type="spellEnd"/>
            <w:r w:rsidR="00760537">
              <w:rPr>
                <w:rFonts w:ascii="Times New Roman" w:hAnsi="Times New Roman" w:cs="Times New Roman"/>
                <w:sz w:val="18"/>
                <w:szCs w:val="18"/>
              </w:rPr>
              <w:t xml:space="preserve"> the sentences. Part E involves numbers for counting people.</w:t>
            </w:r>
          </w:p>
          <w:p w:rsidR="00E93F3B" w:rsidRPr="00632079" w:rsidRDefault="00E93F3B" w:rsidP="00E93F3B">
            <w:pPr>
              <w:rPr>
                <w:rFonts w:ascii="Times New Roman" w:hAnsi="Times New Roman" w:cs="Times New Roman"/>
                <w:sz w:val="18"/>
                <w:szCs w:val="18"/>
              </w:rPr>
            </w:pPr>
          </w:p>
          <w:p w:rsidR="00973A37" w:rsidRPr="005D3DC5" w:rsidRDefault="00E93F3B" w:rsidP="005D3DC5">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tc>
        <w:tc>
          <w:tcPr>
            <w:tcW w:w="1843" w:type="dxa"/>
          </w:tcPr>
          <w:p w:rsidR="00632079" w:rsidRPr="00632079" w:rsidRDefault="00632079"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0" w:history="1">
              <w:r w:rsidRPr="00632079">
                <w:rPr>
                  <w:rStyle w:val="Hyperlink"/>
                  <w:rFonts w:ascii="Times New Roman" w:hAnsi="Times New Roman" w:cs="Times New Roman"/>
                  <w:sz w:val="18"/>
                  <w:szCs w:val="18"/>
                </w:rPr>
                <w:t>https://www.folensonline.ie/</w:t>
              </w:r>
            </w:hyperlink>
          </w:p>
          <w:p w:rsidR="00760537" w:rsidRDefault="00760537" w:rsidP="00760537">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w:t>
            </w:r>
            <w:r>
              <w:rPr>
                <w:rFonts w:ascii="Times New Roman" w:hAnsi="Times New Roman" w:cs="Times New Roman"/>
                <w:sz w:val="18"/>
                <w:szCs w:val="18"/>
              </w:rPr>
              <w:t>161 F. Chose the correct endings for the verb in the present tense.</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1" w:history="1">
              <w:r w:rsidRPr="00632079">
                <w:rPr>
                  <w:rStyle w:val="Hyperlink"/>
                  <w:rFonts w:ascii="Times New Roman" w:hAnsi="Times New Roman" w:cs="Times New Roman"/>
                  <w:sz w:val="18"/>
                  <w:szCs w:val="18"/>
                </w:rPr>
                <w:t>https://www.folensonline.ie/</w:t>
              </w:r>
            </w:hyperlink>
          </w:p>
          <w:p w:rsidR="00C66103" w:rsidRDefault="0014261D" w:rsidP="00B33218">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w:t>
            </w:r>
            <w:r w:rsidR="005D3DC5">
              <w:rPr>
                <w:rFonts w:ascii="Times New Roman" w:hAnsi="Times New Roman" w:cs="Times New Roman"/>
                <w:sz w:val="18"/>
                <w:szCs w:val="18"/>
              </w:rPr>
              <w:t>1</w:t>
            </w:r>
            <w:r w:rsidR="00760537">
              <w:rPr>
                <w:rFonts w:ascii="Times New Roman" w:hAnsi="Times New Roman" w:cs="Times New Roman"/>
                <w:sz w:val="18"/>
                <w:szCs w:val="18"/>
              </w:rPr>
              <w:t>62 and 163. For part G you will need to listen to the airport announcement online and fill in the blanks.</w:t>
            </w:r>
          </w:p>
          <w:p w:rsidR="005D3DC5" w:rsidRDefault="005D3DC5" w:rsidP="00B33218">
            <w:pPr>
              <w:rPr>
                <w:rFonts w:ascii="Times New Roman" w:hAnsi="Times New Roman" w:cs="Times New Roman"/>
                <w:sz w:val="18"/>
                <w:szCs w:val="18"/>
              </w:rPr>
            </w:pPr>
          </w:p>
          <w:p w:rsidR="005D3DC5" w:rsidRPr="00632079" w:rsidRDefault="005D3DC5" w:rsidP="005D3DC5">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5D3DC5" w:rsidRPr="00632079" w:rsidRDefault="005D3DC5" w:rsidP="00B33218">
            <w:pPr>
              <w:rPr>
                <w:rFonts w:ascii="Times New Roman" w:hAnsi="Times New Roman" w:cs="Times New Roman"/>
                <w:sz w:val="18"/>
                <w:szCs w:val="18"/>
              </w:rPr>
            </w:pPr>
          </w:p>
        </w:tc>
        <w:tc>
          <w:tcPr>
            <w:tcW w:w="1712" w:type="dxa"/>
          </w:tcPr>
          <w:p w:rsidR="0014261D" w:rsidRDefault="006F554B" w:rsidP="006F554B">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2" w:history="1">
              <w:r w:rsidRPr="00632079">
                <w:rPr>
                  <w:rStyle w:val="Hyperlink"/>
                  <w:rFonts w:ascii="Times New Roman" w:hAnsi="Times New Roman" w:cs="Times New Roman"/>
                  <w:sz w:val="18"/>
                  <w:szCs w:val="18"/>
                </w:rPr>
                <w:t>https://www.folensonline.ie/</w:t>
              </w:r>
            </w:hyperlink>
          </w:p>
          <w:p w:rsidR="0088667D" w:rsidRDefault="0088667D" w:rsidP="0088667D">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w:t>
            </w:r>
            <w:r w:rsidR="0090157F">
              <w:rPr>
                <w:rFonts w:ascii="Times New Roman" w:hAnsi="Times New Roman" w:cs="Times New Roman"/>
                <w:sz w:val="18"/>
                <w:szCs w:val="18"/>
              </w:rPr>
              <w:t>1</w:t>
            </w:r>
            <w:r w:rsidR="00760537">
              <w:rPr>
                <w:rFonts w:ascii="Times New Roman" w:hAnsi="Times New Roman" w:cs="Times New Roman"/>
                <w:sz w:val="18"/>
                <w:szCs w:val="18"/>
              </w:rPr>
              <w:t xml:space="preserve">64-165 </w:t>
            </w:r>
            <w:r w:rsidR="006F554B">
              <w:rPr>
                <w:rFonts w:ascii="Times New Roman" w:hAnsi="Times New Roman" w:cs="Times New Roman"/>
                <w:sz w:val="18"/>
                <w:szCs w:val="18"/>
              </w:rPr>
              <w:t xml:space="preserve"> part </w:t>
            </w:r>
            <w:r w:rsidR="00760537">
              <w:rPr>
                <w:rFonts w:ascii="Times New Roman" w:hAnsi="Times New Roman" w:cs="Times New Roman"/>
                <w:sz w:val="18"/>
                <w:szCs w:val="18"/>
              </w:rPr>
              <w:t>A</w:t>
            </w:r>
            <w:r w:rsidR="006F554B">
              <w:rPr>
                <w:rFonts w:ascii="Times New Roman" w:hAnsi="Times New Roman" w:cs="Times New Roman"/>
                <w:sz w:val="18"/>
                <w:szCs w:val="18"/>
              </w:rPr>
              <w:t>.</w:t>
            </w:r>
            <w:r>
              <w:rPr>
                <w:rFonts w:ascii="Times New Roman" w:hAnsi="Times New Roman" w:cs="Times New Roman"/>
                <w:sz w:val="18"/>
                <w:szCs w:val="18"/>
              </w:rPr>
              <w:t xml:space="preserve"> </w:t>
            </w:r>
            <w:r w:rsidR="00760537">
              <w:rPr>
                <w:rFonts w:ascii="Times New Roman" w:hAnsi="Times New Roman" w:cs="Times New Roman"/>
                <w:sz w:val="18"/>
                <w:szCs w:val="18"/>
              </w:rPr>
              <w:t xml:space="preserve">Read story and </w:t>
            </w:r>
            <w:r w:rsidR="004F1194">
              <w:rPr>
                <w:rFonts w:ascii="Times New Roman" w:hAnsi="Times New Roman" w:cs="Times New Roman"/>
                <w:sz w:val="18"/>
                <w:szCs w:val="18"/>
              </w:rPr>
              <w:t>answer questions</w:t>
            </w:r>
          </w:p>
          <w:p w:rsidR="0088667D" w:rsidRDefault="0088667D" w:rsidP="00BF6FA3">
            <w:pPr>
              <w:rPr>
                <w:rFonts w:ascii="Times New Roman" w:hAnsi="Times New Roman" w:cs="Times New Roman"/>
                <w:sz w:val="18"/>
                <w:szCs w:val="18"/>
              </w:rPr>
            </w:pPr>
          </w:p>
          <w:p w:rsidR="0088667D" w:rsidRPr="00632079" w:rsidRDefault="0088667D" w:rsidP="00BF6FA3">
            <w:pPr>
              <w:rPr>
                <w:rFonts w:ascii="Times New Roman" w:hAnsi="Times New Roman" w:cs="Times New Roman"/>
                <w:sz w:val="18"/>
                <w:szCs w:val="18"/>
              </w:rPr>
            </w:pPr>
          </w:p>
          <w:p w:rsidR="00BF6FA3" w:rsidRPr="00632079" w:rsidRDefault="00BF6FA3" w:rsidP="00973A37">
            <w:pPr>
              <w:rPr>
                <w:rFonts w:ascii="Times New Roman" w:hAnsi="Times New Roman" w:cs="Times New Roman"/>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test yourself at the end of each week (1 chapter per week)</w:t>
            </w: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DE3B6B" w:rsidRPr="00632079" w:rsidRDefault="00DE3B6B" w:rsidP="00DE3B6B">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5</w:t>
            </w:r>
            <w:r w:rsidR="004F1194">
              <w:rPr>
                <w:rFonts w:ascii="Times New Roman" w:hAnsi="Times New Roman" w:cs="Times New Roman"/>
                <w:sz w:val="18"/>
                <w:szCs w:val="18"/>
              </w:rPr>
              <w:t>6</w:t>
            </w:r>
            <w:r w:rsidRPr="00632079">
              <w:rPr>
                <w:rFonts w:ascii="Times New Roman" w:hAnsi="Times New Roman" w:cs="Times New Roman"/>
                <w:sz w:val="18"/>
                <w:szCs w:val="18"/>
              </w:rPr>
              <w:t xml:space="preserve">. </w:t>
            </w:r>
            <w:r>
              <w:rPr>
                <w:rFonts w:ascii="Times New Roman" w:hAnsi="Times New Roman" w:cs="Times New Roman"/>
                <w:sz w:val="18"/>
                <w:szCs w:val="18"/>
              </w:rPr>
              <w:t xml:space="preserve"> </w:t>
            </w:r>
            <w:r w:rsidR="004F1194">
              <w:rPr>
                <w:rFonts w:ascii="Times New Roman" w:hAnsi="Times New Roman" w:cs="Times New Roman"/>
                <w:sz w:val="18"/>
                <w:szCs w:val="18"/>
              </w:rPr>
              <w:t>Remember 1000g =1kg</w:t>
            </w:r>
          </w:p>
          <w:p w:rsidR="00DE3B6B" w:rsidRPr="00632079" w:rsidRDefault="00DE3B6B" w:rsidP="00DE3B6B">
            <w:pPr>
              <w:rPr>
                <w:rFonts w:ascii="Times New Roman" w:hAnsi="Times New Roman" w:cs="Times New Roman"/>
                <w:sz w:val="18"/>
                <w:szCs w:val="18"/>
              </w:rPr>
            </w:pPr>
          </w:p>
          <w:p w:rsidR="00536D64" w:rsidRPr="00632079" w:rsidRDefault="00DE3B6B" w:rsidP="00DE3B6B">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tc>
        <w:tc>
          <w:tcPr>
            <w:tcW w:w="2249" w:type="dxa"/>
          </w:tcPr>
          <w:p w:rsidR="00DE3B6B" w:rsidRPr="00632079" w:rsidRDefault="00DE3B6B" w:rsidP="00DE3B6B">
            <w:pPr>
              <w:rPr>
                <w:rFonts w:ascii="Times New Roman" w:hAnsi="Times New Roman" w:cs="Times New Roman"/>
                <w:sz w:val="18"/>
                <w:szCs w:val="18"/>
              </w:rPr>
            </w:pPr>
            <w:r w:rsidRPr="00632079">
              <w:rPr>
                <w:rFonts w:ascii="Times New Roman" w:hAnsi="Times New Roman" w:cs="Times New Roman"/>
                <w:sz w:val="18"/>
                <w:szCs w:val="18"/>
              </w:rPr>
              <w:t xml:space="preserve">Busy at Maths page </w:t>
            </w:r>
            <w:r>
              <w:rPr>
                <w:rFonts w:ascii="Times New Roman" w:hAnsi="Times New Roman" w:cs="Times New Roman"/>
                <w:sz w:val="18"/>
                <w:szCs w:val="18"/>
              </w:rPr>
              <w:t>15</w:t>
            </w:r>
            <w:r w:rsidR="004F1194">
              <w:rPr>
                <w:rFonts w:ascii="Times New Roman" w:hAnsi="Times New Roman" w:cs="Times New Roman"/>
                <w:sz w:val="18"/>
                <w:szCs w:val="18"/>
              </w:rPr>
              <w:t>7</w:t>
            </w:r>
            <w:r w:rsidRPr="00632079">
              <w:rPr>
                <w:rFonts w:ascii="Times New Roman" w:hAnsi="Times New Roman" w:cs="Times New Roman"/>
                <w:sz w:val="18"/>
                <w:szCs w:val="18"/>
              </w:rPr>
              <w:t xml:space="preserve">. </w:t>
            </w:r>
            <w:r w:rsidR="004F1194">
              <w:rPr>
                <w:rFonts w:ascii="Times New Roman" w:hAnsi="Times New Roman" w:cs="Times New Roman"/>
                <w:sz w:val="18"/>
                <w:szCs w:val="18"/>
              </w:rPr>
              <w:t>Look at yellow boxes carefully. Don’t forget about renaming in some questions</w:t>
            </w:r>
          </w:p>
          <w:p w:rsidR="00DE3B6B" w:rsidRPr="00632079" w:rsidRDefault="00DE3B6B" w:rsidP="00DE3B6B">
            <w:pPr>
              <w:rPr>
                <w:rFonts w:ascii="Times New Roman" w:hAnsi="Times New Roman" w:cs="Times New Roman"/>
                <w:sz w:val="18"/>
                <w:szCs w:val="18"/>
              </w:rPr>
            </w:pPr>
          </w:p>
          <w:p w:rsidR="00973A37" w:rsidRPr="00632079" w:rsidRDefault="00DE3B6B" w:rsidP="00021A05">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tc>
        <w:tc>
          <w:tcPr>
            <w:tcW w:w="1843"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021A05">
              <w:rPr>
                <w:rFonts w:ascii="Times New Roman" w:hAnsi="Times New Roman" w:cs="Times New Roman"/>
                <w:sz w:val="18"/>
                <w:szCs w:val="18"/>
              </w:rPr>
              <w:t>5</w:t>
            </w:r>
            <w:r w:rsidR="004F1194">
              <w:rPr>
                <w:rFonts w:ascii="Times New Roman" w:hAnsi="Times New Roman" w:cs="Times New Roman"/>
                <w:sz w:val="18"/>
                <w:szCs w:val="18"/>
              </w:rPr>
              <w:t>8</w:t>
            </w:r>
            <w:r w:rsidR="00CA3D24">
              <w:rPr>
                <w:rFonts w:ascii="Times New Roman" w:hAnsi="Times New Roman" w:cs="Times New Roman"/>
                <w:sz w:val="18"/>
                <w:szCs w:val="18"/>
              </w:rPr>
              <w:t xml:space="preserve">. </w:t>
            </w:r>
            <w:r w:rsidR="00270BC3">
              <w:rPr>
                <w:rFonts w:ascii="Times New Roman" w:hAnsi="Times New Roman" w:cs="Times New Roman"/>
                <w:sz w:val="18"/>
                <w:szCs w:val="18"/>
              </w:rPr>
              <w:t>Look at ingredient box carefully before starting</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536D64">
            <w:pPr>
              <w:rPr>
                <w:rFonts w:ascii="Times New Roman" w:hAnsi="Times New Roman" w:cs="Times New Roman"/>
                <w:sz w:val="18"/>
                <w:szCs w:val="18"/>
              </w:rPr>
            </w:pPr>
          </w:p>
        </w:tc>
        <w:tc>
          <w:tcPr>
            <w:tcW w:w="184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021A05">
              <w:rPr>
                <w:rFonts w:ascii="Times New Roman" w:hAnsi="Times New Roman" w:cs="Times New Roman"/>
                <w:sz w:val="18"/>
                <w:szCs w:val="18"/>
              </w:rPr>
              <w:t>5</w:t>
            </w:r>
            <w:r w:rsidR="00270BC3">
              <w:rPr>
                <w:rFonts w:ascii="Times New Roman" w:hAnsi="Times New Roman" w:cs="Times New Roman"/>
                <w:sz w:val="18"/>
                <w:szCs w:val="18"/>
              </w:rPr>
              <w:t>9-160</w:t>
            </w:r>
            <w:r w:rsidRPr="00632079">
              <w:rPr>
                <w:rFonts w:ascii="Times New Roman" w:hAnsi="Times New Roman" w:cs="Times New Roman"/>
                <w:sz w:val="18"/>
                <w:szCs w:val="18"/>
              </w:rPr>
              <w:t xml:space="preserve">. </w:t>
            </w:r>
            <w:r w:rsidR="003717AA">
              <w:rPr>
                <w:rFonts w:ascii="Times New Roman" w:hAnsi="Times New Roman" w:cs="Times New Roman"/>
                <w:sz w:val="18"/>
                <w:szCs w:val="18"/>
              </w:rPr>
              <w:t xml:space="preserve">Look at example in yellow box </w:t>
            </w:r>
            <w:r w:rsidR="00270BC3">
              <w:rPr>
                <w:rFonts w:ascii="Times New Roman" w:hAnsi="Times New Roman" w:cs="Times New Roman"/>
                <w:sz w:val="18"/>
                <w:szCs w:val="18"/>
              </w:rPr>
              <w:t xml:space="preserve">and read carefully </w:t>
            </w:r>
            <w:r w:rsidR="003717AA">
              <w:rPr>
                <w:rFonts w:ascii="Times New Roman" w:hAnsi="Times New Roman" w:cs="Times New Roman"/>
                <w:sz w:val="18"/>
                <w:szCs w:val="18"/>
              </w:rPr>
              <w:t>before you start</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1C2B89" w:rsidRPr="00632079" w:rsidRDefault="001C2B89" w:rsidP="00536D64">
            <w:pPr>
              <w:rPr>
                <w:rFonts w:ascii="Times New Roman" w:hAnsi="Times New Roman" w:cs="Times New Roman"/>
                <w:sz w:val="18"/>
                <w:szCs w:val="18"/>
              </w:rPr>
            </w:pPr>
          </w:p>
        </w:tc>
        <w:tc>
          <w:tcPr>
            <w:tcW w:w="1712" w:type="dxa"/>
          </w:tcPr>
          <w:p w:rsidR="00021A05" w:rsidRPr="00632079" w:rsidRDefault="00021A05" w:rsidP="00021A05">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270BC3">
              <w:rPr>
                <w:rFonts w:ascii="Times New Roman" w:hAnsi="Times New Roman" w:cs="Times New Roman"/>
                <w:sz w:val="18"/>
                <w:szCs w:val="18"/>
              </w:rPr>
              <w:t>61-</w:t>
            </w:r>
            <w:proofErr w:type="gramStart"/>
            <w:r w:rsidR="00270BC3">
              <w:rPr>
                <w:rFonts w:ascii="Times New Roman" w:hAnsi="Times New Roman" w:cs="Times New Roman"/>
                <w:sz w:val="18"/>
                <w:szCs w:val="18"/>
              </w:rPr>
              <w:t xml:space="preserve">162 </w:t>
            </w:r>
            <w:r w:rsidRPr="00632079">
              <w:rPr>
                <w:rFonts w:ascii="Times New Roman" w:hAnsi="Times New Roman" w:cs="Times New Roman"/>
                <w:sz w:val="18"/>
                <w:szCs w:val="18"/>
              </w:rPr>
              <w:t>.</w:t>
            </w:r>
            <w:proofErr w:type="gramEnd"/>
            <w:r w:rsidRPr="00632079">
              <w:rPr>
                <w:rFonts w:ascii="Times New Roman" w:hAnsi="Times New Roman" w:cs="Times New Roman"/>
                <w:sz w:val="18"/>
                <w:szCs w:val="18"/>
              </w:rPr>
              <w:t xml:space="preserve"> </w:t>
            </w:r>
            <w:r w:rsidR="00270BC3">
              <w:rPr>
                <w:rFonts w:ascii="Times New Roman" w:hAnsi="Times New Roman" w:cs="Times New Roman"/>
                <w:sz w:val="18"/>
                <w:szCs w:val="18"/>
              </w:rPr>
              <w:t xml:space="preserve">Read speech bubbles carefully </w:t>
            </w:r>
            <w:r>
              <w:rPr>
                <w:rFonts w:ascii="Times New Roman" w:hAnsi="Times New Roman" w:cs="Times New Roman"/>
                <w:sz w:val="18"/>
                <w:szCs w:val="18"/>
              </w:rPr>
              <w:t>before you start</w:t>
            </w:r>
          </w:p>
          <w:p w:rsidR="00021A05" w:rsidRPr="00632079" w:rsidRDefault="00021A05" w:rsidP="00021A05">
            <w:pPr>
              <w:rPr>
                <w:rFonts w:ascii="Times New Roman" w:hAnsi="Times New Roman" w:cs="Times New Roman"/>
                <w:sz w:val="18"/>
                <w:szCs w:val="18"/>
              </w:rPr>
            </w:pPr>
          </w:p>
          <w:p w:rsidR="00021A05" w:rsidRPr="00632079" w:rsidRDefault="00021A05" w:rsidP="00021A05">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536D64">
            <w:pPr>
              <w:rPr>
                <w:rFonts w:ascii="Times New Roman" w:hAnsi="Times New Roman" w:cs="Times New Roman"/>
                <w:b/>
                <w:sz w:val="18"/>
                <w:szCs w:val="18"/>
              </w:rPr>
            </w:pP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02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2249" w:type="dxa"/>
          </w:tcPr>
          <w:p w:rsidR="00334124" w:rsidRPr="00EE1A05" w:rsidRDefault="0002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3"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B26FF7"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 xml:space="preserve">Daily Mile/The Body Coach </w:t>
            </w:r>
          </w:p>
          <w:p w:rsidR="00402989" w:rsidRPr="00EE1A05" w:rsidRDefault="00402989"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334124" w:rsidRPr="00F942D1" w:rsidRDefault="00334124" w:rsidP="00C47C84">
            <w:pPr>
              <w:rPr>
                <w:rFonts w:ascii="Times New Roman" w:hAnsi="Times New Roman" w:cs="Times New Roman"/>
                <w:sz w:val="18"/>
                <w:szCs w:val="18"/>
              </w:rPr>
            </w:pP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Pick art activity of your choice</w:t>
            </w:r>
          </w:p>
        </w:tc>
        <w:tc>
          <w:tcPr>
            <w:tcW w:w="1712" w:type="dxa"/>
          </w:tcPr>
          <w:p w:rsidR="00D942D0" w:rsidRPr="00F942D1" w:rsidRDefault="00D942D0" w:rsidP="004910BD">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D82063" w:rsidP="004C74F1">
            <w:pPr>
              <w:rPr>
                <w:rFonts w:ascii="Times New Roman" w:hAnsi="Times New Roman" w:cs="Times New Roman"/>
                <w:sz w:val="18"/>
                <w:szCs w:val="18"/>
              </w:rPr>
            </w:pPr>
          </w:p>
        </w:tc>
        <w:tc>
          <w:tcPr>
            <w:tcW w:w="2249" w:type="dxa"/>
          </w:tcPr>
          <w:p w:rsidR="00D82063" w:rsidRPr="00F942D1" w:rsidRDefault="006D48B3" w:rsidP="00334124">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w:t>
            </w:r>
            <w:proofErr w:type="spellStart"/>
            <w:r w:rsidRPr="00F942D1">
              <w:rPr>
                <w:rFonts w:ascii="Times New Roman" w:hAnsi="Times New Roman" w:cs="Times New Roman"/>
                <w:sz w:val="18"/>
                <w:szCs w:val="18"/>
              </w:rPr>
              <w:t>Covid</w:t>
            </w:r>
            <w:proofErr w:type="spellEnd"/>
            <w:r w:rsidRPr="00F942D1">
              <w:rPr>
                <w:rFonts w:ascii="Times New Roman" w:hAnsi="Times New Roman" w:cs="Times New Roman"/>
                <w:sz w:val="18"/>
                <w:szCs w:val="18"/>
              </w:rPr>
              <w:t xml:space="preserve"> 19 link on our website and check out the materials for fourth class</w:t>
            </w: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F83A8E" w:rsidRPr="00F942D1" w:rsidRDefault="00F83A8E" w:rsidP="00EE1A05">
      <w:pPr>
        <w:rPr>
          <w:rFonts w:ascii="Times New Roman" w:hAnsi="Times New Roman" w:cs="Times New Roman"/>
          <w:b/>
        </w:rPr>
      </w:pPr>
    </w:p>
    <w:p w:rsidR="0049706F" w:rsidRPr="00F942D1" w:rsidRDefault="0049706F" w:rsidP="0049706F">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49706F" w:rsidRPr="00F942D1" w:rsidRDefault="0049706F" w:rsidP="0049706F">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49706F" w:rsidRPr="00F942D1" w:rsidRDefault="0049706F" w:rsidP="0049706F">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3"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49706F" w:rsidRPr="00F942D1" w:rsidRDefault="0049706F" w:rsidP="0049706F">
      <w:pPr>
        <w:rPr>
          <w:rFonts w:ascii="Times New Roman" w:hAnsi="Times New Roman" w:cs="Times New Roman"/>
        </w:rPr>
      </w:pPr>
      <w:r w:rsidRPr="00F942D1">
        <w:rPr>
          <w:rFonts w:ascii="Times New Roman" w:hAnsi="Times New Roman" w:cs="Times New Roman"/>
          <w:b/>
        </w:rPr>
        <w:lastRenderedPageBreak/>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49706F" w:rsidRPr="00F942D1" w:rsidRDefault="0049706F" w:rsidP="0049706F">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49706F" w:rsidRPr="00F942D1" w:rsidRDefault="0049706F" w:rsidP="0049706F">
      <w:pPr>
        <w:rPr>
          <w:rFonts w:ascii="Times New Roman" w:hAnsi="Times New Roman" w:cs="Times New Roman"/>
        </w:rPr>
      </w:pPr>
      <w:r w:rsidRPr="00F942D1">
        <w:rPr>
          <w:rFonts w:ascii="Times New Roman" w:hAnsi="Times New Roman" w:cs="Times New Roman"/>
        </w:rPr>
        <w:t xml:space="preserve">RTÉ 2 </w:t>
      </w:r>
      <w:proofErr w:type="gramStart"/>
      <w:r w:rsidRPr="00F942D1">
        <w:rPr>
          <w:rFonts w:ascii="Times New Roman" w:hAnsi="Times New Roman" w:cs="Times New Roman"/>
        </w:rPr>
        <w:t>are</w:t>
      </w:r>
      <w:proofErr w:type="gramEnd"/>
      <w:r w:rsidRPr="00F942D1">
        <w:rPr>
          <w:rFonts w:ascii="Times New Roman" w:hAnsi="Times New Roman" w:cs="Times New Roman"/>
        </w:rPr>
        <w:t xml:space="preserv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3717AA" w:rsidRDefault="0049706F" w:rsidP="0049706F">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4"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w:t>
      </w:r>
      <w:proofErr w:type="spellStart"/>
      <w:r w:rsidRPr="00F942D1">
        <w:rPr>
          <w:rFonts w:ascii="Times New Roman" w:hAnsi="Times New Roman" w:cs="Times New Roman"/>
          <w:b/>
        </w:rPr>
        <w:t>growinlove</w:t>
      </w:r>
      <w:proofErr w:type="spellEnd"/>
    </w:p>
    <w:p w:rsidR="003C6262" w:rsidRDefault="003C6262" w:rsidP="0049706F">
      <w:pPr>
        <w:rPr>
          <w:b/>
          <w:sz w:val="36"/>
          <w:szCs w:val="36"/>
          <w:u w:val="single"/>
        </w:rPr>
      </w:pPr>
    </w:p>
    <w:p w:rsidR="003C6262" w:rsidRDefault="003C6262" w:rsidP="0049706F">
      <w:pPr>
        <w:rPr>
          <w:b/>
          <w:sz w:val="36"/>
          <w:szCs w:val="36"/>
          <w:u w:val="single"/>
        </w:rPr>
      </w:pPr>
    </w:p>
    <w:p w:rsidR="00503C40" w:rsidRPr="00503C40" w:rsidRDefault="006F554B" w:rsidP="0049706F">
      <w:pPr>
        <w:rPr>
          <w:b/>
          <w:sz w:val="36"/>
          <w:szCs w:val="36"/>
          <w:u w:val="single"/>
        </w:rPr>
      </w:pPr>
      <w:r>
        <w:rPr>
          <w:b/>
          <w:sz w:val="36"/>
          <w:szCs w:val="36"/>
          <w:u w:val="single"/>
        </w:rPr>
        <w:t xml:space="preserve"> </w:t>
      </w:r>
      <w:r w:rsidR="00FD2C38">
        <w:rPr>
          <w:b/>
          <w:sz w:val="36"/>
          <w:szCs w:val="36"/>
          <w:u w:val="single"/>
        </w:rPr>
        <w:t>“</w:t>
      </w:r>
      <w:r w:rsidR="000551DC">
        <w:rPr>
          <w:b/>
          <w:sz w:val="36"/>
          <w:szCs w:val="36"/>
          <w:u w:val="single"/>
        </w:rPr>
        <w:t xml:space="preserve">Ag an </w:t>
      </w:r>
      <w:proofErr w:type="spellStart"/>
      <w:r w:rsidR="000551DC">
        <w:rPr>
          <w:b/>
          <w:sz w:val="36"/>
          <w:szCs w:val="36"/>
          <w:u w:val="single"/>
        </w:rPr>
        <w:t>aerfort</w:t>
      </w:r>
      <w:proofErr w:type="spellEnd"/>
      <w:r w:rsidR="00FD2C38">
        <w:rPr>
          <w:b/>
          <w:sz w:val="36"/>
          <w:szCs w:val="36"/>
          <w:u w:val="single"/>
        </w:rPr>
        <w:t>”</w:t>
      </w:r>
      <w:r w:rsidR="00503C40" w:rsidRPr="00503C40">
        <w:rPr>
          <w:b/>
          <w:sz w:val="36"/>
          <w:szCs w:val="36"/>
          <w:u w:val="single"/>
        </w:rPr>
        <w:t xml:space="preserve"> chapter 1</w:t>
      </w:r>
      <w:r w:rsidR="000551DC">
        <w:rPr>
          <w:b/>
          <w:sz w:val="36"/>
          <w:szCs w:val="36"/>
          <w:u w:val="single"/>
        </w:rPr>
        <w:t xml:space="preserve">9 </w:t>
      </w:r>
      <w:r w:rsidR="00503C40" w:rsidRPr="00503C40">
        <w:rPr>
          <w:b/>
          <w:sz w:val="36"/>
          <w:szCs w:val="36"/>
          <w:u w:val="single"/>
        </w:rPr>
        <w:t>vocab</w:t>
      </w:r>
    </w:p>
    <w:tbl>
      <w:tblPr>
        <w:tblW w:w="0" w:type="auto"/>
        <w:tblLayout w:type="fixed"/>
        <w:tblCellMar>
          <w:left w:w="0" w:type="dxa"/>
          <w:right w:w="0" w:type="dxa"/>
        </w:tblCellMar>
        <w:tblLook w:val="01E0" w:firstRow="1" w:lastRow="1" w:firstColumn="1" w:lastColumn="1" w:noHBand="0" w:noVBand="0"/>
      </w:tblPr>
      <w:tblGrid>
        <w:gridCol w:w="2358"/>
        <w:gridCol w:w="2358"/>
      </w:tblGrid>
      <w:tr w:rsidR="000551DC" w:rsidTr="00AB36FA">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0551DC" w:rsidRDefault="000551DC" w:rsidP="00AB36FA">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0551DC" w:rsidRDefault="000551DC" w:rsidP="00AB36FA">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0551DC" w:rsidTr="00AB36FA">
        <w:trPr>
          <w:trHeight w:hRule="exact" w:val="595"/>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30" w:line="246" w:lineRule="auto"/>
              <w:ind w:left="45" w:right="212"/>
              <w:rPr>
                <w:rFonts w:ascii="Times New Roman" w:eastAsia="Times New Roman" w:hAnsi="Times New Roman" w:cs="Times New Roman"/>
              </w:rPr>
            </w:pPr>
            <w:proofErr w:type="spellStart"/>
            <w:r>
              <w:rPr>
                <w:rFonts w:ascii="Times New Roman" w:hAnsi="Times New Roman"/>
                <w:color w:val="231F20"/>
              </w:rPr>
              <w:t>Cá</w:t>
            </w:r>
            <w:proofErr w:type="spellEnd"/>
            <w:r>
              <w:rPr>
                <w:rFonts w:ascii="Times New Roman" w:hAnsi="Times New Roman"/>
                <w:color w:val="231F20"/>
              </w:rPr>
              <w:t xml:space="preserve"> </w:t>
            </w:r>
            <w:proofErr w:type="spellStart"/>
            <w:r>
              <w:rPr>
                <w:rFonts w:ascii="Times New Roman" w:hAnsi="Times New Roman"/>
                <w:color w:val="231F20"/>
                <w:spacing w:val="-2"/>
              </w:rPr>
              <w:t>mbeidh</w:t>
            </w:r>
            <w:proofErr w:type="spellEnd"/>
            <w:r>
              <w:rPr>
                <w:rFonts w:ascii="Times New Roman" w:hAnsi="Times New Roman"/>
                <w:color w:val="231F20"/>
                <w:spacing w:val="-2"/>
              </w:rPr>
              <w:t xml:space="preserve"> </w:t>
            </w:r>
            <w:proofErr w:type="spellStart"/>
            <w:r>
              <w:rPr>
                <w:rFonts w:ascii="Times New Roman" w:hAnsi="Times New Roman"/>
                <w:color w:val="231F20"/>
              </w:rPr>
              <w:t>tú</w:t>
            </w:r>
            <w:proofErr w:type="spellEnd"/>
            <w:r>
              <w:rPr>
                <w:rFonts w:ascii="Times New Roman" w:hAnsi="Times New Roman"/>
                <w:color w:val="231F20"/>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dul</w:t>
            </w:r>
            <w:proofErr w:type="spellEnd"/>
            <w:r>
              <w:rPr>
                <w:rFonts w:ascii="Times New Roman" w:hAnsi="Times New Roman"/>
                <w:color w:val="231F20"/>
                <w:spacing w:val="-2"/>
              </w:rPr>
              <w:t xml:space="preserve"> </w:t>
            </w:r>
            <w:proofErr w:type="spellStart"/>
            <w:proofErr w:type="gramStart"/>
            <w:r>
              <w:rPr>
                <w:rFonts w:ascii="Times New Roman" w:hAnsi="Times New Roman"/>
                <w:color w:val="231F20"/>
                <w:spacing w:val="-2"/>
              </w:rPr>
              <w:t>ar</w:t>
            </w:r>
            <w:proofErr w:type="spellEnd"/>
            <w:r>
              <w:rPr>
                <w:rFonts w:ascii="Times New Roman" w:hAnsi="Times New Roman"/>
                <w:color w:val="231F20"/>
                <w:spacing w:val="-2"/>
              </w:rPr>
              <w:t xml:space="preserve"> do</w:t>
            </w:r>
            <w:proofErr w:type="gramEnd"/>
            <w:r>
              <w:rPr>
                <w:rFonts w:ascii="Times New Roman" w:hAnsi="Times New Roman"/>
                <w:color w:val="231F20"/>
                <w:spacing w:val="-2"/>
              </w:rPr>
              <w:t xml:space="preserve"> </w:t>
            </w:r>
            <w:proofErr w:type="spellStart"/>
            <w:r>
              <w:rPr>
                <w:rFonts w:ascii="Times New Roman" w:hAnsi="Times New Roman"/>
                <w:color w:val="231F20"/>
                <w:spacing w:val="-1"/>
                <w:w w:val="95"/>
              </w:rPr>
              <w:t>laethantasaoire</w:t>
            </w:r>
            <w:proofErr w:type="spellEnd"/>
            <w:r>
              <w:rPr>
                <w:rFonts w:ascii="Times New Roman" w:hAnsi="Times New Roman"/>
                <w:color w:val="231F20"/>
                <w:spacing w:val="-1"/>
                <w:w w:val="95"/>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30" w:line="246" w:lineRule="auto"/>
              <w:ind w:left="45" w:right="122"/>
              <w:rPr>
                <w:rFonts w:ascii="Times New Roman" w:eastAsia="Times New Roman" w:hAnsi="Times New Roman" w:cs="Times New Roman"/>
              </w:rPr>
            </w:pPr>
            <w:r>
              <w:rPr>
                <w:rFonts w:ascii="Times New Roman"/>
                <w:color w:val="231F20"/>
                <w:w w:val="95"/>
              </w:rPr>
              <w:t xml:space="preserve">Where will </w:t>
            </w:r>
            <w:r>
              <w:rPr>
                <w:rFonts w:ascii="Times New Roman"/>
                <w:color w:val="231F20"/>
                <w:spacing w:val="-2"/>
                <w:w w:val="95"/>
              </w:rPr>
              <w:t xml:space="preserve">you </w:t>
            </w:r>
            <w:r>
              <w:rPr>
                <w:rFonts w:ascii="Times New Roman"/>
                <w:color w:val="231F20"/>
                <w:spacing w:val="-1"/>
                <w:w w:val="95"/>
              </w:rPr>
              <w:t xml:space="preserve">be </w:t>
            </w:r>
            <w:r>
              <w:rPr>
                <w:rFonts w:ascii="Times New Roman"/>
                <w:color w:val="231F20"/>
                <w:spacing w:val="-2"/>
                <w:w w:val="95"/>
              </w:rPr>
              <w:t xml:space="preserve">going on </w:t>
            </w:r>
            <w:r>
              <w:rPr>
                <w:rFonts w:ascii="Times New Roman"/>
                <w:color w:val="231F20"/>
                <w:spacing w:val="-2"/>
                <w:w w:val="90"/>
              </w:rPr>
              <w:t xml:space="preserve">your </w:t>
            </w:r>
            <w:r>
              <w:rPr>
                <w:rFonts w:ascii="Times New Roman"/>
                <w:color w:val="231F20"/>
                <w:w w:val="90"/>
              </w:rPr>
              <w:t>holidays?</w:t>
            </w:r>
          </w:p>
        </w:tc>
      </w:tr>
      <w:tr w:rsidR="000551DC" w:rsidTr="00AB36FA">
        <w:trPr>
          <w:trHeight w:hRule="exact" w:val="397"/>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2201"/>
              </w:tabs>
              <w:spacing w:before="61"/>
              <w:ind w:left="45"/>
              <w:rPr>
                <w:rFonts w:ascii="Times New Roman" w:eastAsia="Times New Roman" w:hAnsi="Times New Roman" w:cs="Times New Roman"/>
              </w:rPr>
            </w:pPr>
            <w:proofErr w:type="spellStart"/>
            <w:r>
              <w:rPr>
                <w:rFonts w:ascii="Times New Roman" w:hAnsi="Times New Roman"/>
                <w:color w:val="231F20"/>
                <w:w w:val="95"/>
              </w:rPr>
              <w:t>Beidh</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mé</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ag</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dul</w:t>
            </w:r>
            <w:proofErr w:type="spellEnd"/>
            <w:r>
              <w:rPr>
                <w:rFonts w:ascii="Times New Roman" w:hAnsi="Times New Roman"/>
                <w:color w:val="231F20"/>
                <w:spacing w:val="-2"/>
                <w:w w:val="95"/>
              </w:rPr>
              <w:t xml:space="preserve"> go </w:t>
            </w:r>
            <w:proofErr w:type="spellStart"/>
            <w:r>
              <w:rPr>
                <w:rFonts w:ascii="Times New Roman" w:hAnsi="Times New Roman"/>
                <w:color w:val="231F20"/>
                <w:spacing w:val="-2"/>
                <w:w w:val="95"/>
              </w:rPr>
              <w:t>dtí</w:t>
            </w:r>
            <w:proofErr w:type="spellEnd"/>
            <w:r>
              <w:rPr>
                <w:rFonts w:ascii="Times New Roman" w:hAnsi="Times New Roman"/>
                <w:color w:val="231F20"/>
                <w:spacing w:val="-2"/>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1690"/>
              </w:tabs>
              <w:spacing w:before="61"/>
              <w:ind w:left="45"/>
              <w:rPr>
                <w:rFonts w:ascii="Times New Roman" w:eastAsia="Times New Roman" w:hAnsi="Times New Roman" w:cs="Times New Roman"/>
              </w:rPr>
            </w:pPr>
            <w:r>
              <w:rPr>
                <w:rFonts w:ascii="Times New Roman"/>
                <w:color w:val="231F20"/>
                <w:w w:val="90"/>
              </w:rPr>
              <w:t xml:space="preserve">I will </w:t>
            </w:r>
            <w:r>
              <w:rPr>
                <w:rFonts w:ascii="Times New Roman"/>
                <w:color w:val="231F20"/>
                <w:spacing w:val="-1"/>
                <w:w w:val="90"/>
              </w:rPr>
              <w:t xml:space="preserve">be going </w:t>
            </w:r>
            <w:r>
              <w:rPr>
                <w:rFonts w:ascii="Times New Roman"/>
                <w:color w:val="231F20"/>
                <w:w w:val="90"/>
              </w:rPr>
              <w:t>to</w:t>
            </w:r>
            <w:r>
              <w:rPr>
                <w:rFonts w:ascii="Times New Roman"/>
                <w:color w:val="231F20"/>
                <w:w w:val="90"/>
                <w:u w:val="single" w:color="221E1F"/>
              </w:rPr>
              <w:tab/>
            </w:r>
            <w:r>
              <w:rPr>
                <w:rFonts w:ascii="Times New Roman"/>
                <w:color w:val="231F20"/>
                <w:w w:val="95"/>
              </w:rPr>
              <w:t>.</w:t>
            </w:r>
          </w:p>
        </w:tc>
      </w:tr>
      <w:tr w:rsidR="000551DC" w:rsidTr="00AB36FA">
        <w:trPr>
          <w:trHeight w:hRule="exact" w:val="595"/>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1810"/>
              </w:tabs>
              <w:spacing w:before="161"/>
              <w:ind w:left="45"/>
              <w:rPr>
                <w:rFonts w:ascii="Times New Roman" w:eastAsia="Times New Roman" w:hAnsi="Times New Roman" w:cs="Times New Roman"/>
              </w:rPr>
            </w:pPr>
            <w:proofErr w:type="spellStart"/>
            <w:r>
              <w:rPr>
                <w:rFonts w:ascii="Times New Roman" w:hAnsi="Times New Roman"/>
                <w:color w:val="231F20"/>
                <w:w w:val="95"/>
              </w:rPr>
              <w:t>Bhí</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mé</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ar</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saoire</w:t>
            </w:r>
            <w:proofErr w:type="spellEnd"/>
            <w:r>
              <w:rPr>
                <w:rFonts w:ascii="Times New Roman" w:hAnsi="Times New Roman"/>
                <w:color w:val="231F20"/>
                <w:spacing w:val="-1"/>
                <w:w w:val="95"/>
              </w:rPr>
              <w:t xml:space="preserve"> </w:t>
            </w:r>
            <w:r>
              <w:rPr>
                <w:rFonts w:ascii="Times New Roman" w:hAnsi="Times New Roman"/>
                <w:color w:val="231F20"/>
                <w:w w:val="95"/>
              </w:rPr>
              <w:t>i</w:t>
            </w:r>
            <w:r>
              <w:rPr>
                <w:rFonts w:ascii="Times New Roman" w:hAnsi="Times New Roman"/>
                <w:color w:val="231F20"/>
                <w:w w:val="95"/>
                <w:u w:val="single" w:color="221E1F"/>
              </w:rPr>
              <w:tab/>
            </w:r>
            <w:r>
              <w:rPr>
                <w:rFonts w:ascii="Times New Roman" w:hAnsi="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1970"/>
              </w:tabs>
              <w:spacing w:before="161"/>
              <w:ind w:left="45"/>
              <w:rPr>
                <w:rFonts w:ascii="Times New Roman" w:eastAsia="Times New Roman" w:hAnsi="Times New Roman" w:cs="Times New Roman"/>
              </w:rPr>
            </w:pPr>
            <w:r>
              <w:rPr>
                <w:rFonts w:ascii="Times New Roman"/>
                <w:color w:val="231F20"/>
                <w:w w:val="95"/>
              </w:rPr>
              <w:t xml:space="preserve">I was </w:t>
            </w:r>
            <w:r>
              <w:rPr>
                <w:rFonts w:ascii="Times New Roman"/>
                <w:color w:val="231F20"/>
                <w:spacing w:val="-2"/>
                <w:w w:val="95"/>
              </w:rPr>
              <w:t>on holidays in</w:t>
            </w:r>
            <w:r>
              <w:rPr>
                <w:rFonts w:ascii="Times New Roman"/>
                <w:color w:val="231F20"/>
                <w:spacing w:val="-2"/>
                <w:w w:val="95"/>
                <w:u w:val="single" w:color="221E1F"/>
              </w:rPr>
              <w:tab/>
            </w:r>
            <w:r>
              <w:rPr>
                <w:rFonts w:ascii="Times New Roman"/>
                <w:color w:val="231F20"/>
                <w:w w:val="95"/>
              </w:rPr>
              <w:t>.</w:t>
            </w:r>
          </w:p>
        </w:tc>
      </w:tr>
      <w:tr w:rsidR="000551DC" w:rsidTr="00AB36FA">
        <w:trPr>
          <w:trHeight w:hRule="exact" w:val="595"/>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31" w:line="246" w:lineRule="auto"/>
              <w:ind w:left="45" w:right="313"/>
              <w:rPr>
                <w:rFonts w:ascii="Times New Roman" w:eastAsia="Times New Roman" w:hAnsi="Times New Roman" w:cs="Times New Roman"/>
              </w:rPr>
            </w:pPr>
            <w:r>
              <w:rPr>
                <w:rFonts w:ascii="Times New Roman"/>
                <w:color w:val="231F20"/>
                <w:w w:val="95"/>
              </w:rPr>
              <w:t xml:space="preserve">Bain </w:t>
            </w:r>
            <w:proofErr w:type="spellStart"/>
            <w:r>
              <w:rPr>
                <w:rFonts w:ascii="Times New Roman"/>
                <w:color w:val="231F20"/>
                <w:spacing w:val="-2"/>
                <w:w w:val="95"/>
              </w:rPr>
              <w:t>sult</w:t>
            </w:r>
            <w:proofErr w:type="spellEnd"/>
            <w:r>
              <w:rPr>
                <w:rFonts w:ascii="Times New Roman"/>
                <w:color w:val="231F20"/>
                <w:spacing w:val="-2"/>
                <w:w w:val="95"/>
              </w:rPr>
              <w:t xml:space="preserve"> </w:t>
            </w:r>
            <w:r>
              <w:rPr>
                <w:rFonts w:ascii="Times New Roman"/>
                <w:color w:val="231F20"/>
                <w:spacing w:val="-1"/>
                <w:w w:val="95"/>
              </w:rPr>
              <w:t xml:space="preserve">as </w:t>
            </w:r>
            <w:proofErr w:type="spellStart"/>
            <w:r>
              <w:rPr>
                <w:rFonts w:ascii="Times New Roman"/>
                <w:color w:val="231F20"/>
                <w:spacing w:val="-1"/>
                <w:w w:val="95"/>
              </w:rPr>
              <w:t>na</w:t>
            </w:r>
            <w:proofErr w:type="spellEnd"/>
            <w:r>
              <w:rPr>
                <w:rFonts w:ascii="Times New Roman"/>
                <w:color w:val="231F20"/>
                <w:spacing w:val="-1"/>
                <w:w w:val="95"/>
              </w:rPr>
              <w:t xml:space="preserve"> </w:t>
            </w:r>
            <w:proofErr w:type="spellStart"/>
            <w:r>
              <w:rPr>
                <w:rFonts w:ascii="Times New Roman"/>
                <w:color w:val="231F20"/>
                <w:spacing w:val="-1"/>
                <w:w w:val="95"/>
              </w:rPr>
              <w:t>laethanta</w:t>
            </w:r>
            <w:proofErr w:type="spellEnd"/>
            <w:r w:rsidR="003C6262">
              <w:rPr>
                <w:rFonts w:ascii="Times New Roman"/>
                <w:color w:val="231F20"/>
                <w:spacing w:val="-1"/>
                <w:w w:val="95"/>
              </w:rPr>
              <w:t xml:space="preserve"> </w:t>
            </w:r>
            <w:proofErr w:type="spellStart"/>
            <w:r>
              <w:rPr>
                <w:rFonts w:ascii="Times New Roman"/>
                <w:color w:val="231F20"/>
                <w:spacing w:val="-2"/>
              </w:rPr>
              <w:t>saoire</w:t>
            </w:r>
            <w:proofErr w:type="spellEnd"/>
            <w:r>
              <w:rPr>
                <w:rFonts w:asci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161"/>
              <w:ind w:left="45"/>
              <w:rPr>
                <w:rFonts w:ascii="Times New Roman" w:eastAsia="Times New Roman" w:hAnsi="Times New Roman" w:cs="Times New Roman"/>
              </w:rPr>
            </w:pPr>
            <w:r>
              <w:rPr>
                <w:rFonts w:ascii="Times New Roman"/>
                <w:color w:val="231F20"/>
                <w:w w:val="90"/>
              </w:rPr>
              <w:t>Enjoy the holidays.</w:t>
            </w:r>
          </w:p>
        </w:tc>
      </w:tr>
      <w:tr w:rsidR="000551DC" w:rsidTr="00AB36FA">
        <w:trPr>
          <w:trHeight w:hRule="exact" w:val="595"/>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31"/>
              <w:ind w:left="45"/>
              <w:rPr>
                <w:rFonts w:ascii="Times New Roman" w:eastAsia="Times New Roman" w:hAnsi="Times New Roman" w:cs="Times New Roman"/>
              </w:rPr>
            </w:pPr>
            <w:proofErr w:type="spellStart"/>
            <w:r>
              <w:rPr>
                <w:rFonts w:ascii="Times New Roman" w:hAnsi="Times New Roman"/>
                <w:color w:val="231F20"/>
              </w:rPr>
              <w:t>Tabhair</w:t>
            </w:r>
            <w:proofErr w:type="spellEnd"/>
            <w:r>
              <w:rPr>
                <w:rFonts w:ascii="Times New Roman" w:hAnsi="Times New Roman"/>
                <w:color w:val="231F20"/>
              </w:rPr>
              <w:t xml:space="preserve"> </w:t>
            </w:r>
            <w:proofErr w:type="spellStart"/>
            <w:r>
              <w:rPr>
                <w:rFonts w:ascii="Times New Roman" w:hAnsi="Times New Roman"/>
                <w:color w:val="231F20"/>
              </w:rPr>
              <w:t>dom</w:t>
            </w:r>
            <w:proofErr w:type="spellEnd"/>
            <w:r>
              <w:rPr>
                <w:rFonts w:ascii="Times New Roman" w:hAnsi="Times New Roman"/>
                <w:color w:val="231F20"/>
              </w:rPr>
              <w:t xml:space="preserve">____, le </w:t>
            </w:r>
            <w:proofErr w:type="gramStart"/>
            <w:r>
              <w:rPr>
                <w:rFonts w:ascii="Times New Roman" w:hAnsi="Times New Roman"/>
                <w:color w:val="231F20"/>
              </w:rPr>
              <w:t>do</w:t>
            </w:r>
            <w:proofErr w:type="gramEnd"/>
            <w:r>
              <w:rPr>
                <w:rFonts w:ascii="Times New Roman" w:hAnsi="Times New Roman"/>
                <w:color w:val="231F20"/>
              </w:rPr>
              <w:t xml:space="preserve"> </w:t>
            </w:r>
            <w:proofErr w:type="spellStart"/>
            <w:r>
              <w:rPr>
                <w:rFonts w:ascii="Times New Roman" w:hAnsi="Times New Roman"/>
                <w:color w:val="231F20"/>
              </w:rPr>
              <w:t>thoil</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2151"/>
              </w:tabs>
              <w:spacing w:before="161"/>
              <w:ind w:left="45"/>
              <w:rPr>
                <w:rFonts w:ascii="Times New Roman" w:eastAsia="Times New Roman" w:hAnsi="Times New Roman" w:cs="Times New Roman"/>
              </w:rPr>
            </w:pPr>
            <w:r>
              <w:rPr>
                <w:rFonts w:ascii="Times New Roman"/>
                <w:color w:val="231F20"/>
              </w:rPr>
              <w:t>Give me your __, please.</w:t>
            </w:r>
          </w:p>
        </w:tc>
      </w:tr>
      <w:tr w:rsidR="000551DC" w:rsidTr="00AB36FA">
        <w:trPr>
          <w:trHeight w:hRule="exact" w:val="595"/>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1549"/>
              </w:tabs>
              <w:spacing w:before="31" w:line="246" w:lineRule="auto"/>
              <w:ind w:left="45" w:right="192"/>
              <w:rPr>
                <w:rFonts w:ascii="Times New Roman" w:eastAsia="Times New Roman" w:hAnsi="Times New Roman" w:cs="Times New Roman"/>
              </w:rPr>
            </w:pPr>
            <w:proofErr w:type="spellStart"/>
            <w:r>
              <w:rPr>
                <w:rFonts w:ascii="Times New Roman" w:hAnsi="Times New Roman"/>
                <w:color w:val="231F20"/>
                <w:w w:val="90"/>
              </w:rPr>
              <w:t>Nach</w:t>
            </w:r>
            <w:proofErr w:type="spellEnd"/>
            <w:r>
              <w:rPr>
                <w:rFonts w:ascii="Times New Roman" w:hAnsi="Times New Roman"/>
                <w:color w:val="231F20"/>
                <w:w w:val="90"/>
              </w:rPr>
              <w:t xml:space="preserve"> </w:t>
            </w:r>
            <w:proofErr w:type="spellStart"/>
            <w:r>
              <w:rPr>
                <w:rFonts w:ascii="Times New Roman" w:hAnsi="Times New Roman"/>
                <w:color w:val="231F20"/>
                <w:spacing w:val="-2"/>
                <w:w w:val="90"/>
              </w:rPr>
              <w:t>bhfuil</w:t>
            </w:r>
            <w:proofErr w:type="spellEnd"/>
            <w:r>
              <w:rPr>
                <w:rFonts w:ascii="Times New Roman" w:hAnsi="Times New Roman"/>
                <w:color w:val="231F20"/>
                <w:spacing w:val="-2"/>
                <w:w w:val="90"/>
              </w:rPr>
              <w:t xml:space="preserve"> </w:t>
            </w:r>
            <w:proofErr w:type="gramStart"/>
            <w:r>
              <w:rPr>
                <w:rFonts w:ascii="Times New Roman" w:hAnsi="Times New Roman"/>
                <w:color w:val="231F20"/>
                <w:spacing w:val="-1"/>
                <w:w w:val="90"/>
              </w:rPr>
              <w:t>an</w:t>
            </w:r>
            <w:proofErr w:type="gramEnd"/>
            <w:r>
              <w:rPr>
                <w:rFonts w:ascii="Times New Roman" w:hAnsi="Times New Roman"/>
                <w:color w:val="231F20"/>
                <w:spacing w:val="-1"/>
                <w:w w:val="90"/>
                <w:u w:val="single" w:color="221E1F"/>
              </w:rPr>
              <w:tab/>
            </w:r>
            <w:proofErr w:type="spellStart"/>
            <w:r>
              <w:rPr>
                <w:rFonts w:ascii="Times New Roman" w:hAnsi="Times New Roman"/>
                <w:color w:val="231F20"/>
                <w:spacing w:val="-1"/>
              </w:rPr>
              <w:t>seo</w:t>
            </w:r>
            <w:proofErr w:type="spellEnd"/>
            <w:r>
              <w:rPr>
                <w:rFonts w:ascii="Times New Roman" w:hAnsi="Times New Roman"/>
                <w:color w:val="231F20"/>
                <w:spacing w:val="-1"/>
              </w:rPr>
              <w:t xml:space="preserve"> </w:t>
            </w:r>
            <w:r>
              <w:rPr>
                <w:rFonts w:ascii="Times New Roman" w:hAnsi="Times New Roman"/>
                <w:color w:val="231F20"/>
                <w:spacing w:val="-2"/>
              </w:rPr>
              <w:t xml:space="preserve">go </w:t>
            </w:r>
            <w:proofErr w:type="spellStart"/>
            <w:r>
              <w:rPr>
                <w:rFonts w:ascii="Times New Roman" w:hAnsi="Times New Roman"/>
                <w:color w:val="231F20"/>
              </w:rPr>
              <w:t>hálainn</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tabs>
                <w:tab w:val="left" w:pos="1058"/>
              </w:tabs>
              <w:spacing w:before="161"/>
              <w:ind w:left="45"/>
              <w:rPr>
                <w:rFonts w:ascii="Times New Roman" w:eastAsia="Times New Roman" w:hAnsi="Times New Roman" w:cs="Times New Roman"/>
              </w:rPr>
            </w:pPr>
            <w:r>
              <w:rPr>
                <w:rFonts w:ascii="Times New Roman" w:eastAsia="Times New Roman" w:hAnsi="Times New Roman" w:cs="Times New Roman"/>
                <w:color w:val="231F20"/>
                <w:w w:val="85"/>
              </w:rPr>
              <w:t>Isn’t this</w:t>
            </w:r>
            <w:r>
              <w:rPr>
                <w:rFonts w:ascii="Times New Roman" w:eastAsia="Times New Roman" w:hAnsi="Times New Roman" w:cs="Times New Roman"/>
                <w:color w:val="231F20"/>
                <w:w w:val="85"/>
                <w:u w:val="single" w:color="221E1F"/>
              </w:rPr>
              <w:tab/>
            </w:r>
            <w:r>
              <w:rPr>
                <w:rFonts w:ascii="Times New Roman" w:eastAsia="Times New Roman" w:hAnsi="Times New Roman" w:cs="Times New Roman"/>
                <w:color w:val="231F20"/>
                <w:spacing w:val="-2"/>
                <w:w w:val="95"/>
              </w:rPr>
              <w:t>lovely?</w:t>
            </w:r>
          </w:p>
        </w:tc>
      </w:tr>
      <w:tr w:rsidR="000551DC" w:rsidTr="00AB36FA">
        <w:trPr>
          <w:trHeight w:hRule="exact" w:val="595"/>
        </w:trPr>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161"/>
              <w:ind w:left="45"/>
              <w:rPr>
                <w:rFonts w:ascii="Times New Roman" w:eastAsia="Times New Roman" w:hAnsi="Times New Roman" w:cs="Times New Roman"/>
              </w:rPr>
            </w:pPr>
            <w:proofErr w:type="spellStart"/>
            <w:r>
              <w:rPr>
                <w:rFonts w:ascii="Times New Roman"/>
                <w:color w:val="231F20"/>
              </w:rPr>
              <w:t>Comhghairdeas</w:t>
            </w:r>
            <w:proofErr w:type="spellEnd"/>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0551DC" w:rsidRDefault="000551DC" w:rsidP="00AB36FA">
            <w:pPr>
              <w:spacing w:before="161"/>
              <w:ind w:left="45"/>
              <w:rPr>
                <w:rFonts w:ascii="Times New Roman" w:eastAsia="Times New Roman" w:hAnsi="Times New Roman" w:cs="Times New Roman"/>
              </w:rPr>
            </w:pPr>
            <w:r>
              <w:rPr>
                <w:rFonts w:ascii="Times New Roman"/>
                <w:color w:val="231F20"/>
              </w:rPr>
              <w:t>Congratulations.</w:t>
            </w:r>
          </w:p>
        </w:tc>
      </w:tr>
    </w:tbl>
    <w:p w:rsidR="00503C40" w:rsidRDefault="00503C40" w:rsidP="0049706F">
      <w:pPr>
        <w:rPr>
          <w:rFonts w:ascii="Times New Roman" w:hAnsi="Times New Roman" w:cs="Times New Roman"/>
          <w:b/>
        </w:rPr>
      </w:pPr>
    </w:p>
    <w:p w:rsidR="000551DC" w:rsidRDefault="000551DC" w:rsidP="0049706F">
      <w:pPr>
        <w:rPr>
          <w:rFonts w:ascii="Times New Roman" w:hAnsi="Times New Roman" w:cs="Times New Roman"/>
          <w:b/>
        </w:rPr>
      </w:pPr>
    </w:p>
    <w:tbl>
      <w:tblPr>
        <w:tblW w:w="9608" w:type="dxa"/>
        <w:tblInd w:w="11" w:type="dxa"/>
        <w:tblLayout w:type="fixed"/>
        <w:tblCellMar>
          <w:left w:w="0" w:type="dxa"/>
          <w:right w:w="0" w:type="dxa"/>
        </w:tblCellMar>
        <w:tblLook w:val="01E0" w:firstRow="1" w:lastRow="1" w:firstColumn="1" w:lastColumn="1" w:noHBand="0" w:noVBand="0"/>
      </w:tblPr>
      <w:tblGrid>
        <w:gridCol w:w="2402"/>
        <w:gridCol w:w="2402"/>
        <w:gridCol w:w="2402"/>
        <w:gridCol w:w="2402"/>
      </w:tblGrid>
      <w:tr w:rsidR="003C6262" w:rsidTr="003C6262">
        <w:trPr>
          <w:trHeight w:hRule="exact" w:val="472"/>
        </w:trPr>
        <w:tc>
          <w:tcPr>
            <w:tcW w:w="2402" w:type="dxa"/>
            <w:tcBorders>
              <w:top w:val="single" w:sz="9" w:space="0" w:color="58595B"/>
              <w:left w:val="single" w:sz="9" w:space="0" w:color="58595B"/>
              <w:bottom w:val="single" w:sz="9" w:space="0" w:color="58595B"/>
              <w:right w:val="single" w:sz="9" w:space="0" w:color="58595B"/>
            </w:tcBorders>
            <w:shd w:val="clear" w:color="auto" w:fill="BCBEC0"/>
          </w:tcPr>
          <w:p w:rsidR="003C6262" w:rsidRDefault="003C6262" w:rsidP="00AB36FA">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2" w:type="dxa"/>
            <w:tcBorders>
              <w:top w:val="single" w:sz="9" w:space="0" w:color="58595B"/>
              <w:left w:val="single" w:sz="9" w:space="0" w:color="58595B"/>
              <w:bottom w:val="single" w:sz="9" w:space="0" w:color="58595B"/>
              <w:right w:val="single" w:sz="9" w:space="0" w:color="58595B"/>
            </w:tcBorders>
            <w:shd w:val="clear" w:color="auto" w:fill="BCBEC0"/>
          </w:tcPr>
          <w:p w:rsidR="003C6262" w:rsidRDefault="003C6262" w:rsidP="00AB36FA">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c>
          <w:tcPr>
            <w:tcW w:w="2402" w:type="dxa"/>
            <w:tcBorders>
              <w:top w:val="single" w:sz="9" w:space="0" w:color="58595B"/>
              <w:left w:val="single" w:sz="9" w:space="0" w:color="58595B"/>
              <w:bottom w:val="single" w:sz="9" w:space="0" w:color="58595B"/>
              <w:right w:val="single" w:sz="9" w:space="0" w:color="58595B"/>
            </w:tcBorders>
            <w:shd w:val="clear" w:color="auto" w:fill="BCBEC0"/>
          </w:tcPr>
          <w:p w:rsidR="003C6262" w:rsidRDefault="003C6262" w:rsidP="00AB36FA">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2" w:type="dxa"/>
            <w:tcBorders>
              <w:top w:val="single" w:sz="9" w:space="0" w:color="58595B"/>
              <w:left w:val="single" w:sz="9" w:space="0" w:color="58595B"/>
              <w:bottom w:val="single" w:sz="9" w:space="0" w:color="58595B"/>
              <w:right w:val="single" w:sz="9" w:space="0" w:color="58595B"/>
            </w:tcBorders>
            <w:shd w:val="clear" w:color="auto" w:fill="BCBEC0"/>
          </w:tcPr>
          <w:p w:rsidR="003C6262" w:rsidRDefault="003C6262" w:rsidP="00AB36FA">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r>
      <w:tr w:rsidR="003C6262" w:rsidTr="003C6262">
        <w:trPr>
          <w:trHeight w:hRule="exact" w:val="391"/>
        </w:trPr>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spacing w:val="-2"/>
                <w:w w:val="95"/>
              </w:rPr>
              <w:t>Scuaine</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daoine</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rPr>
              <w:t>Queuing people</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hAnsi="Times New Roman"/>
                <w:color w:val="231F20"/>
                <w:spacing w:val="-2"/>
                <w:w w:val="90"/>
              </w:rPr>
              <w:t xml:space="preserve">Ag </w:t>
            </w:r>
            <w:proofErr w:type="spellStart"/>
            <w:r>
              <w:rPr>
                <w:rFonts w:ascii="Times New Roman" w:hAnsi="Times New Roman"/>
                <w:color w:val="231F20"/>
                <w:spacing w:val="-2"/>
                <w:w w:val="90"/>
              </w:rPr>
              <w:t>tuirlingt</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rPr>
              <w:t>flying</w:t>
            </w:r>
          </w:p>
        </w:tc>
      </w:tr>
      <w:tr w:rsidR="003C6262" w:rsidTr="003C6262">
        <w:trPr>
          <w:trHeight w:hRule="exact" w:val="391"/>
        </w:trPr>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hAnsi="Times New Roman"/>
                <w:color w:val="231F20"/>
                <w:spacing w:val="-2"/>
              </w:rPr>
              <w:t xml:space="preserve">Garda </w:t>
            </w:r>
            <w:proofErr w:type="spellStart"/>
            <w:r>
              <w:rPr>
                <w:rFonts w:ascii="Times New Roman" w:hAnsi="Times New Roman"/>
                <w:color w:val="231F20"/>
                <w:spacing w:val="-2"/>
              </w:rPr>
              <w:t>slándála</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rPr>
              <w:t>Security guard</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spacing w:val="-2"/>
              </w:rPr>
              <w:t>bratach</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w w:val="90"/>
              </w:rPr>
              <w:t>flag</w:t>
            </w:r>
          </w:p>
        </w:tc>
      </w:tr>
      <w:tr w:rsidR="003C6262" w:rsidTr="003C6262">
        <w:trPr>
          <w:trHeight w:hRule="exact" w:val="391"/>
        </w:trPr>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hAnsi="Times New Roman"/>
                <w:color w:val="231F20"/>
                <w:w w:val="90"/>
              </w:rPr>
              <w:t xml:space="preserve">Ag </w:t>
            </w:r>
            <w:proofErr w:type="spellStart"/>
            <w:r>
              <w:rPr>
                <w:rFonts w:ascii="Times New Roman" w:hAnsi="Times New Roman"/>
                <w:color w:val="231F20"/>
                <w:w w:val="90"/>
              </w:rPr>
              <w:t>curdach</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eastAsia="Times New Roman" w:hAnsi="Times New Roman" w:cs="Times New Roman"/>
                <w:color w:val="231F20"/>
              </w:rPr>
              <w:t>Looking/searching</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spacing w:val="-1"/>
                <w:w w:val="90"/>
              </w:rPr>
              <w:t>Mála</w:t>
            </w:r>
            <w:proofErr w:type="spellEnd"/>
            <w:r>
              <w:rPr>
                <w:rFonts w:ascii="Times New Roman" w:hAnsi="Times New Roman"/>
                <w:color w:val="231F20"/>
                <w:spacing w:val="-1"/>
                <w:w w:val="90"/>
              </w:rPr>
              <w:t xml:space="preserve"> </w:t>
            </w:r>
            <w:proofErr w:type="spellStart"/>
            <w:r>
              <w:rPr>
                <w:rFonts w:ascii="Times New Roman" w:hAnsi="Times New Roman"/>
                <w:color w:val="231F20"/>
                <w:spacing w:val="-1"/>
                <w:w w:val="90"/>
              </w:rPr>
              <w:t>trom</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spacing w:val="-2"/>
              </w:rPr>
              <w:t>Heavy bag</w:t>
            </w:r>
          </w:p>
        </w:tc>
      </w:tr>
      <w:tr w:rsidR="003C6262" w:rsidTr="003C6262">
        <w:trPr>
          <w:trHeight w:hRule="exact" w:val="391"/>
        </w:trPr>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spacing w:val="-2"/>
              </w:rPr>
              <w:t>Áit</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slándála</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w w:val="95"/>
              </w:rPr>
              <w:t>Security area</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w w:val="95"/>
              </w:rPr>
              <w:t>rothaí</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w w:val="95"/>
              </w:rPr>
              <w:t>wheels</w:t>
            </w:r>
          </w:p>
        </w:tc>
      </w:tr>
      <w:tr w:rsidR="003C6262" w:rsidTr="003C6262">
        <w:trPr>
          <w:trHeight w:hRule="exact" w:val="391"/>
        </w:trPr>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rPr>
              <w:t>pas</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rPr>
              <w:t>passport</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spacing w:val="-2"/>
              </w:rPr>
              <w:t>inneall</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spacing w:val="-2"/>
              </w:rPr>
              <w:t>engine</w:t>
            </w:r>
          </w:p>
        </w:tc>
      </w:tr>
      <w:tr w:rsidR="003C6262" w:rsidTr="003C6262">
        <w:trPr>
          <w:trHeight w:hRule="exact" w:val="391"/>
        </w:trPr>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color w:val="231F20"/>
                <w:w w:val="95"/>
              </w:rPr>
              <w:t>aer</w:t>
            </w:r>
            <w:r>
              <w:rPr>
                <w:rFonts w:ascii="Times New Roman"/>
                <w:color w:val="231F20"/>
                <w:w w:val="95"/>
              </w:rPr>
              <w:t>ó</w:t>
            </w:r>
            <w:r>
              <w:rPr>
                <w:rFonts w:ascii="Times New Roman"/>
                <w:color w:val="231F20"/>
                <w:w w:val="95"/>
              </w:rPr>
              <w:t>stach</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3C6262">
            <w:pPr>
              <w:pStyle w:val="TableParagraph"/>
              <w:spacing w:before="58"/>
              <w:rPr>
                <w:rFonts w:ascii="Times New Roman" w:eastAsia="Times New Roman" w:hAnsi="Times New Roman" w:cs="Times New Roman"/>
              </w:rPr>
            </w:pPr>
            <w:r>
              <w:rPr>
                <w:rFonts w:ascii="Times New Roman"/>
                <w:color w:val="231F20"/>
              </w:rPr>
              <w:t xml:space="preserve"> airhostess</w:t>
            </w:r>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proofErr w:type="spellStart"/>
            <w:r>
              <w:rPr>
                <w:rFonts w:ascii="Times New Roman" w:hAnsi="Times New Roman"/>
                <w:color w:val="231F20"/>
                <w:spacing w:val="-2"/>
              </w:rPr>
              <w:t>Sloinne</w:t>
            </w:r>
            <w:proofErr w:type="spellEnd"/>
          </w:p>
        </w:tc>
        <w:tc>
          <w:tcPr>
            <w:tcW w:w="2402" w:type="dxa"/>
            <w:tcBorders>
              <w:top w:val="single" w:sz="9" w:space="0" w:color="58595B"/>
              <w:left w:val="single" w:sz="9" w:space="0" w:color="58595B"/>
              <w:bottom w:val="single" w:sz="9" w:space="0" w:color="58595B"/>
              <w:right w:val="single" w:sz="9" w:space="0" w:color="58595B"/>
            </w:tcBorders>
          </w:tcPr>
          <w:p w:rsidR="003C6262" w:rsidRDefault="003C6262" w:rsidP="00AB36FA">
            <w:pPr>
              <w:pStyle w:val="TableParagraph"/>
              <w:spacing w:before="58"/>
              <w:ind w:left="45"/>
              <w:rPr>
                <w:rFonts w:ascii="Times New Roman" w:eastAsia="Times New Roman" w:hAnsi="Times New Roman" w:cs="Times New Roman"/>
              </w:rPr>
            </w:pPr>
            <w:r>
              <w:rPr>
                <w:rFonts w:ascii="Times New Roman"/>
                <w:color w:val="231F20"/>
              </w:rPr>
              <w:t>surname</w:t>
            </w:r>
          </w:p>
        </w:tc>
      </w:tr>
    </w:tbl>
    <w:p w:rsidR="000551DC" w:rsidRDefault="000551DC" w:rsidP="0049706F">
      <w:pPr>
        <w:rPr>
          <w:rFonts w:ascii="Times New Roman" w:hAnsi="Times New Roman" w:cs="Times New Roman"/>
          <w:b/>
        </w:rPr>
      </w:pPr>
    </w:p>
    <w:p w:rsidR="004F1194" w:rsidRDefault="004F1194" w:rsidP="0049706F">
      <w:pPr>
        <w:rPr>
          <w:rFonts w:ascii="Times New Roman" w:hAnsi="Times New Roman" w:cs="Times New Roman"/>
          <w:b/>
        </w:rPr>
      </w:pPr>
    </w:p>
    <w:p w:rsidR="00270BC3" w:rsidRDefault="00270BC3" w:rsidP="0049706F">
      <w:pPr>
        <w:rPr>
          <w:rFonts w:ascii="Times New Roman" w:hAnsi="Times New Roman" w:cs="Times New Roman"/>
          <w:b/>
        </w:rPr>
      </w:pPr>
    </w:p>
    <w:p w:rsidR="00E80477" w:rsidRDefault="0049706F" w:rsidP="0049706F">
      <w:pPr>
        <w:rPr>
          <w:i/>
        </w:rPr>
      </w:pPr>
      <w:r w:rsidRPr="005B0B7A">
        <w:rPr>
          <w:b/>
          <w:i/>
        </w:rPr>
        <w:lastRenderedPageBreak/>
        <w:t>Message to Pupils and Parents</w:t>
      </w:r>
      <w:r>
        <w:rPr>
          <w:i/>
        </w:rPr>
        <w:t>–</w:t>
      </w:r>
      <w:r w:rsidR="00270BC3">
        <w:rPr>
          <w:i/>
        </w:rPr>
        <w:t>Well done on making it to your final week of written work! This week’s work consists on mainly Irish and Maths work. If there is anything else you would like to finish in books that we haven’t, you can finish them now. If you left behind some things in the class rooms when we finished school I will try to give them to your parents during the week when they are brining books back to school. Anything else that is leftover will be kept in big box for you to look through at the start of school next year.</w:t>
      </w:r>
      <w:r w:rsidR="00B60FAB">
        <w:rPr>
          <w:i/>
        </w:rPr>
        <w:t xml:space="preserve"> I hope you are all enjoying the extra lift in restrictions and returning to a somewhat normal routine. Keep up the good work everyone!</w:t>
      </w:r>
    </w:p>
    <w:p w:rsidR="0049706F" w:rsidRDefault="0049706F" w:rsidP="0049706F">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49706F" w:rsidRDefault="0049706F" w:rsidP="0049706F">
      <w:pPr>
        <w:rPr>
          <w:i/>
        </w:rPr>
      </w:pPr>
      <w:r>
        <w:rPr>
          <w:i/>
        </w:rPr>
        <w:t xml:space="preserve">Best wishes to you all. </w:t>
      </w:r>
    </w:p>
    <w:p w:rsidR="008C52D7" w:rsidRDefault="008C52D7" w:rsidP="0049706F"/>
    <w:p w:rsidR="003717AA" w:rsidRDefault="003717AA" w:rsidP="0049706F"/>
    <w:p w:rsidR="003717AA" w:rsidRDefault="003717AA" w:rsidP="0049706F"/>
    <w:p w:rsidR="008C52D7" w:rsidRPr="00000B7C" w:rsidRDefault="008C52D7" w:rsidP="0049706F"/>
    <w:p w:rsidR="0049706F" w:rsidRPr="00F942D1" w:rsidRDefault="0049706F" w:rsidP="0049706F">
      <w:pPr>
        <w:rPr>
          <w:rFonts w:ascii="Times New Roman" w:hAnsi="Times New Roman" w:cs="Times New Roman"/>
          <w:b/>
          <w:sz w:val="32"/>
          <w:szCs w:val="32"/>
          <w:u w:val="single"/>
        </w:rPr>
      </w:pPr>
      <w:r w:rsidRPr="00F942D1">
        <w:rPr>
          <w:rFonts w:ascii="Times New Roman" w:hAnsi="Times New Roman" w:cs="Times New Roman"/>
          <w:b/>
          <w:sz w:val="32"/>
          <w:szCs w:val="32"/>
          <w:u w:val="single"/>
        </w:rPr>
        <w:t>Useful websites:</w:t>
      </w:r>
    </w:p>
    <w:p w:rsidR="0049706F" w:rsidRPr="00F942D1" w:rsidRDefault="0049706F" w:rsidP="0049706F">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CJ Fallon </w:t>
      </w:r>
      <w:r w:rsidRPr="00F942D1">
        <w:rPr>
          <w:rFonts w:ascii="Times New Roman" w:hAnsi="Times New Roman" w:cs="Times New Roman"/>
          <w:szCs w:val="20"/>
        </w:rPr>
        <w:t>(Maths and SESE)</w:t>
      </w:r>
      <w:r w:rsidRPr="00F942D1">
        <w:rPr>
          <w:rFonts w:ascii="Times New Roman" w:hAnsi="Times New Roman" w:cs="Times New Roman"/>
          <w:b/>
          <w:i/>
          <w:szCs w:val="20"/>
        </w:rPr>
        <w:t xml:space="preserve"> </w:t>
      </w:r>
      <w:hyperlink r:id="rId15" w:history="1">
        <w:r w:rsidRPr="00F942D1">
          <w:rPr>
            <w:rStyle w:val="Hyperlink"/>
            <w:rFonts w:ascii="Times New Roman" w:hAnsi="Times New Roman" w:cs="Times New Roman"/>
            <w:sz w:val="18"/>
            <w:szCs w:val="18"/>
          </w:rPr>
          <w:t>https://my.cjfallon.ie/</w:t>
        </w:r>
      </w:hyperlink>
    </w:p>
    <w:p w:rsidR="0049706F" w:rsidRPr="00F942D1" w:rsidRDefault="0049706F" w:rsidP="0049706F">
      <w:pPr>
        <w:rPr>
          <w:rFonts w:ascii="Times New Roman" w:hAnsi="Times New Roman" w:cs="Times New Roman"/>
          <w:noProof/>
          <w:color w:val="2962FF"/>
          <w:sz w:val="20"/>
          <w:szCs w:val="20"/>
          <w:lang w:eastAsia="en-IE"/>
        </w:rPr>
      </w:pPr>
    </w:p>
    <w:p w:rsidR="0049706F" w:rsidRPr="00F942D1" w:rsidRDefault="0049706F" w:rsidP="0049706F">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16" w:history="1">
        <w:r w:rsidRPr="00F942D1">
          <w:rPr>
            <w:rStyle w:val="Hyperlink"/>
            <w:rFonts w:ascii="Times New Roman" w:hAnsi="Times New Roman" w:cs="Times New Roman"/>
          </w:rPr>
          <w:t>https://www.youtube.com/user/ArtforKidsHub</w:t>
        </w:r>
      </w:hyperlink>
    </w:p>
    <w:p w:rsidR="0049706F" w:rsidRPr="00F942D1" w:rsidRDefault="0049706F" w:rsidP="0049706F">
      <w:pPr>
        <w:rPr>
          <w:rFonts w:ascii="Times New Roman" w:hAnsi="Times New Roman" w:cs="Times New Roman"/>
          <w:sz w:val="18"/>
          <w:szCs w:val="20"/>
        </w:rPr>
      </w:pPr>
    </w:p>
    <w:p w:rsidR="0049706F" w:rsidRPr="00F942D1" w:rsidRDefault="0049706F" w:rsidP="0049706F">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Grow in </w:t>
      </w:r>
      <w:proofErr w:type="gramStart"/>
      <w:r w:rsidRPr="00F942D1">
        <w:rPr>
          <w:rFonts w:ascii="Times New Roman" w:hAnsi="Times New Roman" w:cs="Times New Roman"/>
          <w:b/>
          <w:i/>
          <w:szCs w:val="20"/>
        </w:rPr>
        <w:t>Love</w:t>
      </w:r>
      <w:r w:rsidRPr="00F942D1">
        <w:rPr>
          <w:rFonts w:ascii="Times New Roman" w:hAnsi="Times New Roman" w:cs="Times New Roman"/>
          <w:b/>
          <w:szCs w:val="20"/>
        </w:rPr>
        <w:t xml:space="preserve">  </w:t>
      </w:r>
      <w:proofErr w:type="gramEnd"/>
      <w:hyperlink r:id="rId17" w:history="1">
        <w:r w:rsidRPr="00F942D1">
          <w:rPr>
            <w:rStyle w:val="Hyperlink"/>
            <w:rFonts w:ascii="Times New Roman" w:hAnsi="Times New Roman" w:cs="Times New Roman"/>
            <w:sz w:val="18"/>
            <w:szCs w:val="18"/>
          </w:rPr>
          <w:t>https://www.growinlove.ie/en/</w:t>
        </w:r>
      </w:hyperlink>
    </w:p>
    <w:p w:rsidR="0049706F" w:rsidRPr="00F942D1" w:rsidRDefault="0049706F" w:rsidP="0049706F">
      <w:pPr>
        <w:rPr>
          <w:rFonts w:ascii="Times New Roman" w:hAnsi="Times New Roman" w:cs="Times New Roman"/>
          <w:b/>
          <w:szCs w:val="20"/>
        </w:rPr>
      </w:pPr>
    </w:p>
    <w:p w:rsidR="00632079" w:rsidRPr="00F942D1" w:rsidRDefault="0049706F" w:rsidP="00EE1A05">
      <w:pPr>
        <w:rPr>
          <w:rFonts w:ascii="Times New Roman" w:hAnsi="Times New Roman" w:cs="Times New Roman"/>
          <w:b/>
          <w:szCs w:val="20"/>
        </w:rPr>
      </w:pPr>
      <w:proofErr w:type="spellStart"/>
      <w:r w:rsidRPr="00F942D1">
        <w:rPr>
          <w:rFonts w:ascii="Times New Roman" w:hAnsi="Times New Roman" w:cs="Times New Roman"/>
          <w:b/>
          <w:szCs w:val="20"/>
        </w:rPr>
        <w:t>Gaeilge</w:t>
      </w:r>
      <w:proofErr w:type="spellEnd"/>
      <w:r w:rsidRPr="00F942D1">
        <w:rPr>
          <w:rFonts w:ascii="Times New Roman" w:hAnsi="Times New Roman" w:cs="Times New Roman"/>
          <w:b/>
          <w:szCs w:val="20"/>
        </w:rPr>
        <w:t xml:space="preserve">; </w:t>
      </w:r>
      <w:r w:rsidRPr="00F942D1">
        <w:rPr>
          <w:rFonts w:ascii="Times New Roman" w:hAnsi="Times New Roman" w:cs="Times New Roman"/>
          <w:szCs w:val="20"/>
        </w:rPr>
        <w:t xml:space="preserve">Register an account with </w:t>
      </w:r>
      <w:proofErr w:type="spellStart"/>
      <w:r w:rsidRPr="00F942D1">
        <w:rPr>
          <w:rFonts w:ascii="Times New Roman" w:hAnsi="Times New Roman" w:cs="Times New Roman"/>
          <w:szCs w:val="20"/>
        </w:rPr>
        <w:t>Folens</w:t>
      </w:r>
      <w:proofErr w:type="spellEnd"/>
      <w:r w:rsidRPr="00F942D1">
        <w:rPr>
          <w:rFonts w:ascii="Times New Roman" w:hAnsi="Times New Roman" w:cs="Times New Roman"/>
          <w:szCs w:val="20"/>
        </w:rPr>
        <w:t xml:space="preserve"> Online</w:t>
      </w:r>
      <w:r w:rsidRPr="00F942D1">
        <w:rPr>
          <w:rFonts w:ascii="Times New Roman" w:hAnsi="Times New Roman" w:cs="Times New Roman"/>
          <w:b/>
          <w:szCs w:val="20"/>
        </w:rPr>
        <w:t xml:space="preserve"> </w:t>
      </w:r>
      <w:hyperlink r:id="rId18" w:history="1">
        <w:r w:rsidRPr="00F942D1">
          <w:rPr>
            <w:rStyle w:val="Hyperlink"/>
            <w:rFonts w:ascii="Times New Roman" w:hAnsi="Times New Roman" w:cs="Times New Roman"/>
          </w:rPr>
          <w:t>https://www.folensonline.ie/</w:t>
        </w:r>
      </w:hyperlink>
    </w:p>
    <w:sectPr w:rsidR="00632079" w:rsidRPr="00F942D1"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B6" w:rsidRDefault="00462DB6" w:rsidP="00555120">
      <w:pPr>
        <w:spacing w:after="0" w:line="240" w:lineRule="auto"/>
      </w:pPr>
      <w:r>
        <w:separator/>
      </w:r>
    </w:p>
  </w:endnote>
  <w:endnote w:type="continuationSeparator" w:id="0">
    <w:p w:rsidR="00462DB6" w:rsidRDefault="00462DB6"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B6" w:rsidRDefault="00462DB6" w:rsidP="00555120">
      <w:pPr>
        <w:spacing w:after="0" w:line="240" w:lineRule="auto"/>
      </w:pPr>
      <w:r>
        <w:separator/>
      </w:r>
    </w:p>
  </w:footnote>
  <w:footnote w:type="continuationSeparator" w:id="0">
    <w:p w:rsidR="00462DB6" w:rsidRDefault="00462DB6"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21A05"/>
    <w:rsid w:val="00053A3A"/>
    <w:rsid w:val="000551DC"/>
    <w:rsid w:val="00085E1E"/>
    <w:rsid w:val="000A135F"/>
    <w:rsid w:val="000D3B6A"/>
    <w:rsid w:val="0014261D"/>
    <w:rsid w:val="001761B4"/>
    <w:rsid w:val="00180649"/>
    <w:rsid w:val="00190018"/>
    <w:rsid w:val="001B2AAC"/>
    <w:rsid w:val="001B70D3"/>
    <w:rsid w:val="001C0A2B"/>
    <w:rsid w:val="001C2B89"/>
    <w:rsid w:val="002103FE"/>
    <w:rsid w:val="00235DFD"/>
    <w:rsid w:val="00270BC3"/>
    <w:rsid w:val="003014B8"/>
    <w:rsid w:val="00303CDB"/>
    <w:rsid w:val="00334124"/>
    <w:rsid w:val="00336B4B"/>
    <w:rsid w:val="003627C3"/>
    <w:rsid w:val="00365AFD"/>
    <w:rsid w:val="003717AA"/>
    <w:rsid w:val="003A6BF2"/>
    <w:rsid w:val="003C6262"/>
    <w:rsid w:val="003F1421"/>
    <w:rsid w:val="00402989"/>
    <w:rsid w:val="00462DB6"/>
    <w:rsid w:val="004752F2"/>
    <w:rsid w:val="004910BD"/>
    <w:rsid w:val="0049706F"/>
    <w:rsid w:val="004B39E0"/>
    <w:rsid w:val="004C4371"/>
    <w:rsid w:val="004C74F1"/>
    <w:rsid w:val="004E65EE"/>
    <w:rsid w:val="004F1194"/>
    <w:rsid w:val="004F4383"/>
    <w:rsid w:val="004F5FB8"/>
    <w:rsid w:val="00503C40"/>
    <w:rsid w:val="00525A8F"/>
    <w:rsid w:val="005354CE"/>
    <w:rsid w:val="00536D64"/>
    <w:rsid w:val="00554434"/>
    <w:rsid w:val="00555120"/>
    <w:rsid w:val="00595B51"/>
    <w:rsid w:val="005B3BEA"/>
    <w:rsid w:val="005D019E"/>
    <w:rsid w:val="005D3DC5"/>
    <w:rsid w:val="005E7933"/>
    <w:rsid w:val="005F7CA3"/>
    <w:rsid w:val="00606D7A"/>
    <w:rsid w:val="00632079"/>
    <w:rsid w:val="00663B3A"/>
    <w:rsid w:val="00691360"/>
    <w:rsid w:val="006A5F26"/>
    <w:rsid w:val="006C07EC"/>
    <w:rsid w:val="006D48B3"/>
    <w:rsid w:val="006F554B"/>
    <w:rsid w:val="00760537"/>
    <w:rsid w:val="007608D0"/>
    <w:rsid w:val="007A4548"/>
    <w:rsid w:val="007A585F"/>
    <w:rsid w:val="007B21C5"/>
    <w:rsid w:val="007C4D1A"/>
    <w:rsid w:val="007E5A2B"/>
    <w:rsid w:val="0084588A"/>
    <w:rsid w:val="00872921"/>
    <w:rsid w:val="0088667D"/>
    <w:rsid w:val="00886DF4"/>
    <w:rsid w:val="008B6BD8"/>
    <w:rsid w:val="008C52D7"/>
    <w:rsid w:val="008D3ECD"/>
    <w:rsid w:val="0090157F"/>
    <w:rsid w:val="009101EE"/>
    <w:rsid w:val="00910916"/>
    <w:rsid w:val="009141FE"/>
    <w:rsid w:val="00930BCC"/>
    <w:rsid w:val="00960330"/>
    <w:rsid w:val="00972662"/>
    <w:rsid w:val="00973A37"/>
    <w:rsid w:val="009B149C"/>
    <w:rsid w:val="009B3DB6"/>
    <w:rsid w:val="009C71A9"/>
    <w:rsid w:val="009F33FC"/>
    <w:rsid w:val="00AA1D30"/>
    <w:rsid w:val="00B04DC4"/>
    <w:rsid w:val="00B26FF7"/>
    <w:rsid w:val="00B33218"/>
    <w:rsid w:val="00B60FAB"/>
    <w:rsid w:val="00B70683"/>
    <w:rsid w:val="00B9390D"/>
    <w:rsid w:val="00BB5315"/>
    <w:rsid w:val="00BC7CDF"/>
    <w:rsid w:val="00BE2292"/>
    <w:rsid w:val="00BE5C14"/>
    <w:rsid w:val="00BF6FA3"/>
    <w:rsid w:val="00C007E1"/>
    <w:rsid w:val="00C02983"/>
    <w:rsid w:val="00C05FED"/>
    <w:rsid w:val="00C15CC4"/>
    <w:rsid w:val="00C24041"/>
    <w:rsid w:val="00C41662"/>
    <w:rsid w:val="00C47C84"/>
    <w:rsid w:val="00C66103"/>
    <w:rsid w:val="00C81612"/>
    <w:rsid w:val="00C91AE6"/>
    <w:rsid w:val="00CA3D24"/>
    <w:rsid w:val="00CC577A"/>
    <w:rsid w:val="00CF2FC1"/>
    <w:rsid w:val="00D543AA"/>
    <w:rsid w:val="00D73EE5"/>
    <w:rsid w:val="00D7623E"/>
    <w:rsid w:val="00D82063"/>
    <w:rsid w:val="00D942D0"/>
    <w:rsid w:val="00DC020F"/>
    <w:rsid w:val="00DD7E35"/>
    <w:rsid w:val="00DE3B6B"/>
    <w:rsid w:val="00E27E99"/>
    <w:rsid w:val="00E32300"/>
    <w:rsid w:val="00E80477"/>
    <w:rsid w:val="00E863FB"/>
    <w:rsid w:val="00E93F3B"/>
    <w:rsid w:val="00EC0FC9"/>
    <w:rsid w:val="00ED1E5F"/>
    <w:rsid w:val="00EE13F6"/>
    <w:rsid w:val="00EE1A05"/>
    <w:rsid w:val="00EF3A64"/>
    <w:rsid w:val="00F006A9"/>
    <w:rsid w:val="00F03C0B"/>
    <w:rsid w:val="00F23DD8"/>
    <w:rsid w:val="00F30929"/>
    <w:rsid w:val="00F30B0E"/>
    <w:rsid w:val="00F76066"/>
    <w:rsid w:val="00F83A8E"/>
    <w:rsid w:val="00F942D1"/>
    <w:rsid w:val="00FA6F29"/>
    <w:rsid w:val="00FD2C38"/>
    <w:rsid w:val="00FE6640"/>
    <w:rsid w:val="00FE7898"/>
    <w:rsid w:val="00FF6DBF"/>
    <w:rsid w:val="00FF76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http://www.newsmagmedia.ie" TargetMode="External"/><Relationship Id="rId18" Type="http://schemas.openxmlformats.org/officeDocument/2006/relationships/hyperlink" Target="https://www.folensonline.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lensonline.ie/" TargetMode="External"/><Relationship Id="rId17" Type="http://schemas.openxmlformats.org/officeDocument/2006/relationships/hyperlink" Target="https://www.growinlove.ie/en/" TargetMode="External"/><Relationship Id="rId2" Type="http://schemas.openxmlformats.org/officeDocument/2006/relationships/styles" Target="styles.xml"/><Relationship Id="rId16" Type="http://schemas.openxmlformats.org/officeDocument/2006/relationships/hyperlink" Target="https://www.youtube.com/user/ArtforKidsHu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online.ie/" TargetMode="External"/><Relationship Id="rId5" Type="http://schemas.openxmlformats.org/officeDocument/2006/relationships/webSettings" Target="webSettings.xml"/><Relationship Id="rId15" Type="http://schemas.openxmlformats.org/officeDocument/2006/relationships/hyperlink" Target="https://my.cjfallon.ie/" TargetMode="External"/><Relationship Id="rId10" Type="http://schemas.openxmlformats.org/officeDocument/2006/relationships/hyperlink" Target="https://www.folensonlin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cp:lastPrinted>2020-05-22T14:41:00Z</cp:lastPrinted>
  <dcterms:created xsi:type="dcterms:W3CDTF">2020-06-13T13:14:00Z</dcterms:created>
  <dcterms:modified xsi:type="dcterms:W3CDTF">2020-06-13T13:14:00Z</dcterms:modified>
</cp:coreProperties>
</file>